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8D" w:rsidRPr="00B94E38" w:rsidRDefault="0050158D" w:rsidP="00B94E38">
      <w:pPr>
        <w:adjustRightInd w:val="0"/>
        <w:snapToGrid w:val="0"/>
        <w:ind w:firstLineChars="200" w:firstLine="632"/>
        <w:rPr>
          <w:rStyle w:val="NormalCharacter"/>
          <w:rFonts w:ascii="Times New Roman" w:hAnsi="Times New Roman"/>
          <w:szCs w:val="44"/>
        </w:rPr>
      </w:pPr>
    </w:p>
    <w:p w:rsidR="0050158D" w:rsidRPr="00B94E38" w:rsidRDefault="0050158D" w:rsidP="00B94E38">
      <w:pPr>
        <w:adjustRightInd w:val="0"/>
        <w:snapToGrid w:val="0"/>
        <w:ind w:firstLineChars="200" w:firstLine="632"/>
        <w:rPr>
          <w:rStyle w:val="NormalCharacter"/>
          <w:rFonts w:ascii="Times New Roman" w:hAnsi="Times New Roman"/>
          <w:szCs w:val="44"/>
        </w:rPr>
      </w:pPr>
    </w:p>
    <w:p w:rsidR="0050158D" w:rsidRPr="00B94E38" w:rsidRDefault="00F40537" w:rsidP="00B94E38">
      <w:pPr>
        <w:adjustRightInd w:val="0"/>
        <w:snapToGrid w:val="0"/>
        <w:ind w:firstLineChars="200" w:firstLine="432"/>
        <w:rPr>
          <w:rStyle w:val="NormalCharacter"/>
          <w:rFonts w:ascii="Times New Roman" w:hAnsi="Times New Roman"/>
          <w:szCs w:val="44"/>
        </w:rPr>
      </w:pPr>
      <w:r w:rsidRPr="00B94E38">
        <w:rPr>
          <w:noProof/>
          <w:sz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1004" id="AutoShape 6"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">
                <v:stroke joinstyle="miter"/>
                <v:path textboxrect="@1,@1,@1,@1"/>
                <o:lock v:ext="edit" selection="t"/>
              </v:shape>
            </w:pict>
          </mc:Fallback>
        </mc:AlternateContent>
      </w:r>
      <w:r w:rsidRPr="00B94E38">
        <w:rPr>
          <w:noProof/>
          <w:sz w:val="22"/>
        </w:rPr>
        <mc:AlternateContent>
          <mc:Choice Requires="wps">
            <w:drawing>
              <wp:anchor distT="0" distB="0" distL="114300" distR="114300" simplePos="0" relativeHeight="251658240" behindDoc="0" locked="0" layoutInCell="1" allowOverlap="1">
                <wp:simplePos x="0" y="0"/>
                <wp:positionH relativeFrom="column">
                  <wp:posOffset>985520</wp:posOffset>
                </wp:positionH>
                <wp:positionV relativeFrom="paragraph">
                  <wp:posOffset>9882505</wp:posOffset>
                </wp:positionV>
                <wp:extent cx="5605145" cy="0"/>
                <wp:effectExtent l="12065" t="5715" r="1206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525">
                          <a:solidFill>
                            <a:srgbClr val="1F4E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5D3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778.15pt" to="518.95pt,7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" strokecolor="#1f4e79"/>
            </w:pict>
          </mc:Fallback>
        </mc:AlternateContent>
      </w:r>
      <w:r w:rsidRPr="00B94E38">
        <w:rPr>
          <w:noProof/>
          <w:sz w:val="22"/>
        </w:rPr>
        <mc:AlternateContent>
          <mc:Choice Requires="wps">
            <w:drawing>
              <wp:anchor distT="0" distB="0" distL="114300" distR="114300" simplePos="0" relativeHeight="251659264" behindDoc="0" locked="0" layoutInCell="1" allowOverlap="1">
                <wp:simplePos x="0" y="0"/>
                <wp:positionH relativeFrom="column">
                  <wp:posOffset>982345</wp:posOffset>
                </wp:positionH>
                <wp:positionV relativeFrom="paragraph">
                  <wp:posOffset>9946640</wp:posOffset>
                </wp:positionV>
                <wp:extent cx="5612765" cy="0"/>
                <wp:effectExtent l="27940" t="22225" r="26670" b="254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765" cy="0"/>
                        </a:xfrm>
                        <a:prstGeom prst="line">
                          <a:avLst/>
                        </a:prstGeom>
                        <a:noFill/>
                        <a:ln w="38100">
                          <a:solidFill>
                            <a:srgbClr val="1F4E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A68C"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783.2pt" to="519.3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" strokecolor="#1f4e79" strokeweight="3pt"/>
            </w:pict>
          </mc:Fallback>
        </mc:AlternateContent>
      </w:r>
      <w:r w:rsidR="00EB7A42" w:rsidRPr="00B94E38">
        <w:rPr>
          <w:rStyle w:val="NormalCharacter"/>
          <w:rFonts w:ascii="Times New Roman" w:hAnsi="Times New Roman" w:hint="eastAsia"/>
          <w:szCs w:val="44"/>
        </w:rPr>
        <w:t xml:space="preserve"> </w:t>
      </w:r>
    </w:p>
    <w:p w:rsidR="0050158D" w:rsidRDefault="006909E9">
      <w:pPr>
        <w:spacing w:line="640" w:lineRule="exact"/>
        <w:jc w:val="center"/>
        <w:rPr>
          <w:rStyle w:val="NormalCharacter"/>
          <w:rFonts w:ascii="Times New Roman" w:eastAsia="方正小标宋_GBK" w:hAnsi="Times New Roman"/>
          <w:bCs/>
          <w:sz w:val="44"/>
          <w:szCs w:val="44"/>
        </w:rPr>
      </w:pPr>
      <w:r>
        <w:rPr>
          <w:rStyle w:val="NormalCharacter"/>
          <w:rFonts w:ascii="Times New Roman" w:eastAsia="方正小标宋_GBK" w:hAnsi="Times New Roman"/>
          <w:bCs/>
          <w:sz w:val="44"/>
          <w:szCs w:val="44"/>
        </w:rPr>
        <w:t>关于举办中国生物圈保护区网络成员第</w:t>
      </w:r>
      <w:r>
        <w:rPr>
          <w:rStyle w:val="NormalCharacter"/>
          <w:rFonts w:ascii="Times New Roman" w:eastAsia="方正小标宋_GBK" w:hAnsi="Times New Roman"/>
          <w:bCs/>
          <w:sz w:val="44"/>
          <w:szCs w:val="44"/>
        </w:rPr>
        <w:t>23</w:t>
      </w:r>
      <w:r>
        <w:rPr>
          <w:rStyle w:val="NormalCharacter"/>
          <w:rFonts w:ascii="Times New Roman" w:eastAsia="方正小标宋_GBK" w:hAnsi="Times New Roman"/>
          <w:bCs/>
          <w:sz w:val="44"/>
          <w:szCs w:val="44"/>
        </w:rPr>
        <w:t>届大会暨</w:t>
      </w:r>
      <w:r w:rsidR="00F328E8">
        <w:rPr>
          <w:rStyle w:val="NormalCharacter"/>
          <w:rFonts w:ascii="Times New Roman" w:eastAsia="方正小标宋_GBK" w:hAnsi="Times New Roman"/>
          <w:bCs/>
          <w:sz w:val="44"/>
          <w:szCs w:val="44"/>
        </w:rPr>
        <w:t>联合国教科文组织</w:t>
      </w:r>
      <w:r>
        <w:rPr>
          <w:rStyle w:val="NormalCharacter"/>
          <w:rFonts w:ascii="Times New Roman" w:eastAsia="方正小标宋_GBK" w:hAnsi="Times New Roman"/>
          <w:bCs/>
          <w:sz w:val="44"/>
          <w:szCs w:val="44"/>
        </w:rPr>
        <w:t>人与生物圈计划</w:t>
      </w:r>
    </w:p>
    <w:p w:rsidR="0050158D" w:rsidRDefault="006909E9">
      <w:pPr>
        <w:spacing w:line="640" w:lineRule="exact"/>
        <w:jc w:val="center"/>
        <w:rPr>
          <w:rStyle w:val="NormalCharacter"/>
          <w:rFonts w:ascii="Times New Roman" w:eastAsia="方正小标宋_GBK" w:hAnsi="Times New Roman"/>
          <w:bCs/>
          <w:sz w:val="44"/>
          <w:szCs w:val="44"/>
        </w:rPr>
      </w:pPr>
      <w:r>
        <w:rPr>
          <w:rStyle w:val="NormalCharacter"/>
          <w:rFonts w:ascii="Times New Roman" w:eastAsia="方正小标宋_GBK" w:hAnsi="Times New Roman"/>
          <w:bCs/>
          <w:sz w:val="44"/>
          <w:szCs w:val="44"/>
        </w:rPr>
        <w:t>发布</w:t>
      </w:r>
      <w:r>
        <w:rPr>
          <w:rStyle w:val="NormalCharacter"/>
          <w:rFonts w:ascii="Times New Roman" w:eastAsia="方正小标宋_GBK" w:hAnsi="Times New Roman"/>
          <w:bCs/>
          <w:sz w:val="44"/>
          <w:szCs w:val="44"/>
        </w:rPr>
        <w:t>50</w:t>
      </w:r>
      <w:r>
        <w:rPr>
          <w:rStyle w:val="NormalCharacter"/>
          <w:rFonts w:ascii="Times New Roman" w:eastAsia="方正小标宋_GBK" w:hAnsi="Times New Roman"/>
          <w:bCs/>
          <w:sz w:val="44"/>
          <w:szCs w:val="44"/>
        </w:rPr>
        <w:t>周年纪念大会的通知</w:t>
      </w:r>
    </w:p>
    <w:p w:rsidR="0050158D" w:rsidRDefault="0050158D">
      <w:pPr>
        <w:snapToGrid w:val="0"/>
        <w:spacing w:line="360" w:lineRule="auto"/>
        <w:jc w:val="left"/>
        <w:rPr>
          <w:rStyle w:val="NormalCharacter"/>
          <w:rFonts w:ascii="Times New Roman" w:eastAsia="仿宋_GB2312" w:hAnsi="Times New Roman"/>
          <w:b/>
          <w:sz w:val="28"/>
          <w:szCs w:val="32"/>
        </w:rPr>
      </w:pPr>
    </w:p>
    <w:p w:rsidR="0050158D" w:rsidRDefault="006909E9">
      <w:pPr>
        <w:snapToGrid w:val="0"/>
        <w:spacing w:line="560" w:lineRule="exact"/>
        <w:rPr>
          <w:rStyle w:val="NormalCharacter"/>
          <w:rFonts w:ascii="仿宋" w:hAnsi="仿宋"/>
          <w:szCs w:val="32"/>
        </w:rPr>
      </w:pPr>
      <w:r>
        <w:rPr>
          <w:rStyle w:val="NormalCharacter"/>
          <w:rFonts w:ascii="仿宋" w:hAnsi="仿宋"/>
          <w:szCs w:val="32"/>
        </w:rPr>
        <w:t>中国生物圈保护区网络成员单位：</w:t>
      </w:r>
    </w:p>
    <w:p w:rsidR="0050158D" w:rsidRDefault="007F2AF5">
      <w:pPr>
        <w:snapToGrid w:val="0"/>
        <w:spacing w:line="560" w:lineRule="exact"/>
        <w:ind w:firstLineChars="200" w:firstLine="632"/>
        <w:rPr>
          <w:rStyle w:val="NormalCharacter"/>
          <w:rFonts w:ascii="仿宋" w:hAnsi="仿宋"/>
          <w:szCs w:val="32"/>
        </w:rPr>
      </w:pPr>
      <w:r>
        <w:rPr>
          <w:rStyle w:val="NormalCharacter"/>
          <w:rFonts w:ascii="仿宋" w:hAnsi="仿宋"/>
          <w:szCs w:val="32"/>
        </w:rPr>
        <w:t>为了推动生物圈保护区交流与合作，中国人与生物圈国家委员会定</w:t>
      </w:r>
      <w:r w:rsidR="006909E9">
        <w:rPr>
          <w:rStyle w:val="NormalCharacter"/>
          <w:rFonts w:ascii="仿宋" w:hAnsi="仿宋"/>
          <w:szCs w:val="32"/>
        </w:rPr>
        <w:t>于2021年11月22日至26日在江苏盐城国家级珍禽自然保护区举办中国生物圈保护区网络成员（CBRN）第23届大会暨联合国教科文组织人与生物圈计划（MAB）发布50周年纪念大会（日程见附件1）。</w:t>
      </w: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本届大会由中国人与生物圈国家委员会、江苏省林业局和盐城市人民政府联合主办，江苏盐城国家级珍禽自然保护区管理处承办。会议将结合盐城保护区绿色发展及管理成效，以“推动高质量绿色发展，实现人与自然和谐共生”为主题，深入探讨自然保护地一线生态保护实践和社区可持续发展建设路径，表彰本年度绿色卫士奖和青年科学奖获奖人员，请各成员单位积极参与交流。</w:t>
      </w: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本届大会不收取会议费，与会代表往返差旅、住宿等费用自理。因防疫工作常态化要求，每个世界生物圈保护区限3人参</w:t>
      </w:r>
      <w:r>
        <w:rPr>
          <w:rStyle w:val="NormalCharacter"/>
          <w:rFonts w:ascii="仿宋" w:hAnsi="仿宋"/>
          <w:szCs w:val="32"/>
        </w:rPr>
        <w:lastRenderedPageBreak/>
        <w:t>会，中国生物圈保护区限2人参会。参会人员应严格遵守《疫情防控指南》相关要求（附件2）。</w:t>
      </w: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请参会代表填写会议回执（附件3），并于11月12日下午15时前反馈至盐城保护区（姓名：李征浩；电话：18651743385；传真：0515-82642202；电子邮箱：cbrn23th@163.com）。</w:t>
      </w:r>
    </w:p>
    <w:p w:rsidR="0050158D" w:rsidRDefault="0050158D">
      <w:pPr>
        <w:snapToGrid w:val="0"/>
        <w:spacing w:line="560" w:lineRule="exact"/>
        <w:rPr>
          <w:rStyle w:val="NormalCharacter"/>
          <w:rFonts w:ascii="仿宋" w:hAnsi="仿宋"/>
          <w:szCs w:val="32"/>
        </w:rPr>
      </w:pP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附件：1.会议日程</w:t>
      </w: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 xml:space="preserve">      2.疫情防控指南及信息采集表</w:t>
      </w:r>
    </w:p>
    <w:p w:rsidR="0050158D" w:rsidRDefault="006909E9">
      <w:pPr>
        <w:snapToGrid w:val="0"/>
        <w:spacing w:line="560" w:lineRule="exact"/>
        <w:ind w:firstLineChars="500" w:firstLine="1579"/>
        <w:rPr>
          <w:rStyle w:val="NormalCharacter"/>
          <w:rFonts w:ascii="仿宋" w:hAnsi="仿宋"/>
          <w:szCs w:val="32"/>
        </w:rPr>
      </w:pPr>
      <w:r>
        <w:rPr>
          <w:rStyle w:val="NormalCharacter"/>
          <w:rFonts w:ascii="仿宋" w:hAnsi="仿宋"/>
          <w:szCs w:val="32"/>
        </w:rPr>
        <w:t>3.参会回执</w:t>
      </w:r>
    </w:p>
    <w:p w:rsidR="0050158D" w:rsidRDefault="0050158D">
      <w:pPr>
        <w:snapToGrid w:val="0"/>
        <w:spacing w:line="560" w:lineRule="exact"/>
        <w:ind w:firstLineChars="200" w:firstLine="632"/>
        <w:rPr>
          <w:rStyle w:val="NormalCharacter"/>
          <w:rFonts w:ascii="仿宋" w:hAnsi="仿宋"/>
          <w:szCs w:val="32"/>
        </w:rPr>
      </w:pPr>
    </w:p>
    <w:p w:rsidR="0050158D" w:rsidRDefault="0050158D">
      <w:pPr>
        <w:snapToGrid w:val="0"/>
        <w:spacing w:line="560" w:lineRule="exact"/>
        <w:ind w:firstLineChars="200" w:firstLine="632"/>
        <w:rPr>
          <w:rStyle w:val="NormalCharacter"/>
          <w:rFonts w:ascii="仿宋" w:hAnsi="仿宋"/>
          <w:szCs w:val="32"/>
        </w:rPr>
      </w:pPr>
    </w:p>
    <w:p w:rsidR="0050158D" w:rsidRDefault="0050158D">
      <w:pPr>
        <w:snapToGrid w:val="0"/>
        <w:spacing w:line="560" w:lineRule="exact"/>
        <w:ind w:firstLineChars="1600" w:firstLine="5054"/>
        <w:rPr>
          <w:rStyle w:val="NormalCharacter"/>
          <w:rFonts w:ascii="仿宋" w:hAnsi="仿宋"/>
          <w:szCs w:val="32"/>
        </w:rPr>
      </w:pPr>
    </w:p>
    <w:p w:rsidR="0050158D" w:rsidRDefault="006909E9">
      <w:pPr>
        <w:snapToGrid w:val="0"/>
        <w:spacing w:line="560" w:lineRule="exact"/>
        <w:ind w:firstLineChars="1600" w:firstLine="5054"/>
        <w:rPr>
          <w:rStyle w:val="NormalCharacter"/>
          <w:rFonts w:ascii="仿宋" w:hAnsi="仿宋"/>
          <w:szCs w:val="32"/>
        </w:rPr>
      </w:pPr>
      <w:r>
        <w:rPr>
          <w:rStyle w:val="NormalCharacter"/>
          <w:rFonts w:ascii="仿宋" w:hAnsi="仿宋"/>
          <w:szCs w:val="32"/>
        </w:rPr>
        <w:t>中华人民共和国</w:t>
      </w:r>
    </w:p>
    <w:p w:rsidR="0050158D" w:rsidRDefault="006909E9">
      <w:pPr>
        <w:snapToGrid w:val="0"/>
        <w:spacing w:line="560" w:lineRule="exact"/>
        <w:ind w:firstLineChars="1350" w:firstLine="4264"/>
        <w:rPr>
          <w:rStyle w:val="NormalCharacter"/>
          <w:rFonts w:ascii="仿宋" w:hAnsi="仿宋"/>
          <w:szCs w:val="32"/>
        </w:rPr>
      </w:pPr>
      <w:r>
        <w:rPr>
          <w:rStyle w:val="NormalCharacter"/>
          <w:rFonts w:ascii="仿宋" w:hAnsi="仿宋"/>
          <w:szCs w:val="32"/>
        </w:rPr>
        <w:t>人与生物圈国家委员会秘书处</w:t>
      </w:r>
    </w:p>
    <w:p w:rsidR="0050158D" w:rsidRDefault="006909E9">
      <w:pPr>
        <w:spacing w:line="560" w:lineRule="exact"/>
        <w:jc w:val="center"/>
        <w:rPr>
          <w:rStyle w:val="NormalCharacter"/>
          <w:rFonts w:ascii="仿宋" w:hAnsi="仿宋"/>
          <w:szCs w:val="32"/>
        </w:rPr>
      </w:pPr>
      <w:r>
        <w:rPr>
          <w:rStyle w:val="NormalCharacter"/>
          <w:rFonts w:ascii="仿宋" w:hAnsi="仿宋"/>
          <w:szCs w:val="32"/>
        </w:rPr>
        <w:t xml:space="preserve">                       2021年10月21日</w:t>
      </w:r>
    </w:p>
    <w:p w:rsidR="0050158D" w:rsidRDefault="0050158D">
      <w:pPr>
        <w:spacing w:line="560" w:lineRule="exact"/>
        <w:jc w:val="center"/>
        <w:rPr>
          <w:rStyle w:val="NormalCharacter"/>
          <w:rFonts w:ascii="仿宋" w:hAnsi="仿宋"/>
          <w:szCs w:val="32"/>
        </w:rPr>
      </w:pPr>
    </w:p>
    <w:p w:rsidR="00B94E38" w:rsidRDefault="00B94E38">
      <w:pPr>
        <w:spacing w:line="560" w:lineRule="exact"/>
        <w:jc w:val="center"/>
        <w:rPr>
          <w:rStyle w:val="NormalCharacter"/>
          <w:rFonts w:ascii="仿宋" w:hAnsi="仿宋"/>
          <w:szCs w:val="32"/>
        </w:rPr>
      </w:pP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（联系人及联系方式：</w:t>
      </w:r>
    </w:p>
    <w:p w:rsidR="0050158D" w:rsidRDefault="006909E9">
      <w:pPr>
        <w:snapToGrid w:val="0"/>
        <w:spacing w:line="560" w:lineRule="exact"/>
        <w:ind w:firstLineChars="200" w:firstLine="632"/>
        <w:rPr>
          <w:rStyle w:val="NormalCharacter"/>
          <w:rFonts w:ascii="仿宋" w:hAnsi="仿宋"/>
          <w:szCs w:val="32"/>
        </w:rPr>
      </w:pPr>
      <w:r>
        <w:rPr>
          <w:rStyle w:val="NormalCharacter"/>
          <w:rFonts w:ascii="仿宋" w:hAnsi="仿宋"/>
          <w:szCs w:val="32"/>
        </w:rPr>
        <w:t>郭晓涛：中国人与生物圈国家委员会秘书处，010-68597400/13601090267</w:t>
      </w:r>
    </w:p>
    <w:p w:rsidR="0050158D" w:rsidRDefault="006909E9" w:rsidP="007F2AF5">
      <w:pPr>
        <w:snapToGrid w:val="0"/>
        <w:spacing w:line="560" w:lineRule="exact"/>
        <w:ind w:firstLineChars="200" w:firstLine="632"/>
        <w:rPr>
          <w:rStyle w:val="NormalCharacter"/>
          <w:rFonts w:ascii="Times New Roman" w:hAnsi="Times New Roman"/>
          <w:szCs w:val="32"/>
        </w:rPr>
      </w:pPr>
      <w:r>
        <w:rPr>
          <w:rStyle w:val="NormalCharacter"/>
          <w:rFonts w:ascii="仿宋" w:hAnsi="仿宋"/>
          <w:szCs w:val="32"/>
        </w:rPr>
        <w:t>殷  鹏：江苏盐城国家级珍禽自然保护区管理处，0515-82642202/13770080086）</w:t>
      </w:r>
    </w:p>
    <w:p w:rsidR="0050158D" w:rsidRDefault="0050158D">
      <w:pPr>
        <w:snapToGrid w:val="0"/>
        <w:spacing w:line="360" w:lineRule="auto"/>
        <w:ind w:right="1017"/>
        <w:rPr>
          <w:rStyle w:val="NormalCharacter"/>
          <w:rFonts w:ascii="Times New Roman" w:hAnsi="Times New Roman"/>
          <w:szCs w:val="32"/>
        </w:rPr>
        <w:sectPr w:rsidR="0050158D">
          <w:pgSz w:w="11906" w:h="16838"/>
          <w:pgMar w:top="2098" w:right="1474" w:bottom="1984" w:left="1587" w:header="720" w:footer="1400" w:gutter="0"/>
          <w:cols w:space="720"/>
          <w:docGrid w:type="linesAndChars" w:linePitch="579" w:charSpace="-842"/>
        </w:sectPr>
      </w:pPr>
    </w:p>
    <w:p w:rsidR="0050158D" w:rsidRDefault="006909E9">
      <w:pPr>
        <w:snapToGrid w:val="0"/>
        <w:spacing w:line="360" w:lineRule="auto"/>
        <w:ind w:right="1017"/>
        <w:rPr>
          <w:rStyle w:val="NormalCharacter"/>
          <w:rFonts w:ascii="Times New Roman" w:hAnsi="Times New Roman"/>
          <w:szCs w:val="32"/>
        </w:rPr>
      </w:pPr>
      <w:r>
        <w:rPr>
          <w:rStyle w:val="NormalCharacter"/>
          <w:rFonts w:ascii="Times New Roman" w:hAnsi="Times New Roman"/>
          <w:szCs w:val="32"/>
        </w:rPr>
        <w:lastRenderedPageBreak/>
        <w:t>附件</w:t>
      </w:r>
      <w:r>
        <w:rPr>
          <w:rStyle w:val="NormalCharacter"/>
          <w:rFonts w:ascii="Times New Roman" w:hAnsi="Times New Roman"/>
          <w:szCs w:val="32"/>
        </w:rPr>
        <w:t>1</w:t>
      </w:r>
      <w:r>
        <w:rPr>
          <w:rStyle w:val="NormalCharacter"/>
          <w:rFonts w:ascii="Times New Roman" w:hAnsi="Times New Roman"/>
          <w:szCs w:val="32"/>
        </w:rPr>
        <w:t>：</w:t>
      </w:r>
    </w:p>
    <w:p w:rsidR="0050158D" w:rsidRDefault="006909E9">
      <w:pPr>
        <w:snapToGrid w:val="0"/>
        <w:spacing w:line="360" w:lineRule="auto"/>
        <w:jc w:val="center"/>
        <w:rPr>
          <w:rStyle w:val="NormalCharacter"/>
          <w:rFonts w:ascii="Times New Roman" w:eastAsia="方正小标宋简体" w:hAnsi="Times New Roman"/>
          <w:sz w:val="44"/>
          <w:szCs w:val="44"/>
        </w:rPr>
      </w:pPr>
      <w:r>
        <w:rPr>
          <w:rStyle w:val="NormalCharacter"/>
          <w:rFonts w:ascii="Times New Roman" w:eastAsia="方正小标宋简体" w:hAnsi="Times New Roman"/>
          <w:sz w:val="44"/>
          <w:szCs w:val="44"/>
        </w:rPr>
        <w:t>2021</w:t>
      </w:r>
      <w:r>
        <w:rPr>
          <w:rStyle w:val="NormalCharacter"/>
          <w:rFonts w:ascii="方正小标宋_GBK" w:eastAsia="方正小标宋_GBK" w:hAnsi="方正小标宋_GBK"/>
          <w:sz w:val="44"/>
          <w:szCs w:val="44"/>
        </w:rPr>
        <w:t>年第23届CBRN大会活动日程安排</w:t>
      </w:r>
    </w:p>
    <w:tbl>
      <w:tblPr>
        <w:tblW w:w="9634" w:type="dxa"/>
        <w:jc w:val="center"/>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1782"/>
        <w:gridCol w:w="1295"/>
        <w:gridCol w:w="3293"/>
        <w:gridCol w:w="3264"/>
      </w:tblGrid>
      <w:tr w:rsidR="0050158D">
        <w:trPr>
          <w:trHeight w:val="620"/>
          <w:jc w:val="center"/>
        </w:trPr>
        <w:tc>
          <w:tcPr>
            <w:tcW w:w="1782"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方正黑体_GBK" w:eastAsia="方正黑体_GBK" w:hAnsi="Times New Roman"/>
                <w:color w:val="000000"/>
                <w:szCs w:val="32"/>
              </w:rPr>
            </w:pPr>
            <w:r>
              <w:rPr>
                <w:rStyle w:val="NormalCharacter"/>
                <w:rFonts w:ascii="方正黑体_GBK" w:eastAsia="方正黑体_GBK" w:hAnsi="Times New Roman"/>
                <w:color w:val="000000"/>
                <w:szCs w:val="32"/>
              </w:rPr>
              <w:t>日期</w:t>
            </w: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rPr>
                <w:rStyle w:val="NormalCharacter"/>
                <w:rFonts w:ascii="方正黑体_GBK" w:eastAsia="方正黑体_GBK" w:hAnsi="Times New Roman"/>
                <w:color w:val="000000"/>
                <w:szCs w:val="32"/>
              </w:rPr>
            </w:pPr>
            <w:r>
              <w:rPr>
                <w:rStyle w:val="NormalCharacter"/>
                <w:rFonts w:ascii="方正黑体_GBK" w:eastAsia="方正黑体_GBK" w:hAnsi="Times New Roman"/>
                <w:color w:val="000000"/>
                <w:kern w:val="0"/>
                <w:szCs w:val="32"/>
              </w:rPr>
              <w:t>时间</w:t>
            </w:r>
          </w:p>
        </w:tc>
        <w:tc>
          <w:tcPr>
            <w:tcW w:w="3293"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方正黑体_GBK" w:eastAsia="方正黑体_GBK" w:hAnsi="Times New Roman"/>
                <w:color w:val="000000"/>
                <w:szCs w:val="32"/>
              </w:rPr>
            </w:pPr>
            <w:r>
              <w:rPr>
                <w:rStyle w:val="NormalCharacter"/>
                <w:rFonts w:ascii="方正黑体_GBK" w:eastAsia="方正黑体_GBK" w:hAnsi="Times New Roman"/>
                <w:color w:val="000000"/>
                <w:kern w:val="0"/>
                <w:szCs w:val="32"/>
              </w:rPr>
              <w:t>活动内容</w:t>
            </w:r>
          </w:p>
        </w:tc>
        <w:tc>
          <w:tcPr>
            <w:tcW w:w="3264"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方正黑体_GBK" w:eastAsia="方正黑体_GBK" w:hAnsi="Times New Roman"/>
                <w:color w:val="000000"/>
                <w:szCs w:val="32"/>
              </w:rPr>
            </w:pPr>
            <w:r>
              <w:rPr>
                <w:rStyle w:val="NormalCharacter"/>
                <w:rFonts w:ascii="方正黑体_GBK" w:eastAsia="方正黑体_GBK" w:hAnsi="Times New Roman"/>
                <w:color w:val="000000"/>
                <w:kern w:val="0"/>
                <w:szCs w:val="32"/>
              </w:rPr>
              <w:t>地点</w:t>
            </w:r>
          </w:p>
        </w:tc>
      </w:tr>
      <w:tr w:rsidR="0050158D">
        <w:trPr>
          <w:trHeight w:val="620"/>
          <w:jc w:val="center"/>
        </w:trPr>
        <w:tc>
          <w:tcPr>
            <w:tcW w:w="1782"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11</w:t>
            </w:r>
            <w:r>
              <w:rPr>
                <w:rStyle w:val="NormalCharacter"/>
                <w:rFonts w:ascii="Times New Roman" w:hAnsi="Times New Roman"/>
                <w:color w:val="000000"/>
                <w:szCs w:val="32"/>
              </w:rPr>
              <w:t>月</w:t>
            </w:r>
            <w:r>
              <w:rPr>
                <w:rStyle w:val="NormalCharacter"/>
                <w:rFonts w:ascii="Times New Roman" w:hAnsi="Times New Roman"/>
                <w:color w:val="000000"/>
                <w:szCs w:val="32"/>
              </w:rPr>
              <w:t>22</w:t>
            </w:r>
            <w:r>
              <w:rPr>
                <w:rStyle w:val="NormalCharacter"/>
                <w:rFonts w:ascii="Times New Roman" w:hAnsi="Times New Roman"/>
                <w:color w:val="000000"/>
                <w:szCs w:val="32"/>
              </w:rPr>
              <w:t>日</w:t>
            </w:r>
            <w:r>
              <w:rPr>
                <w:rStyle w:val="NormalCharacter"/>
                <w:rFonts w:ascii="Times New Roman" w:hAnsi="Times New Roman"/>
                <w:color w:val="000000"/>
                <w:szCs w:val="32"/>
              </w:rPr>
              <w:br/>
            </w:r>
            <w:r>
              <w:rPr>
                <w:rStyle w:val="NormalCharacter"/>
                <w:rFonts w:ascii="Times New Roman" w:hAnsi="Times New Roman"/>
                <w:color w:val="000000"/>
                <w:szCs w:val="32"/>
              </w:rPr>
              <w:t>（星期一）</w:t>
            </w: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全天</w:t>
            </w:r>
          </w:p>
        </w:tc>
        <w:tc>
          <w:tcPr>
            <w:tcW w:w="3293"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报到</w:t>
            </w:r>
          </w:p>
        </w:tc>
        <w:tc>
          <w:tcPr>
            <w:tcW w:w="3264"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盐城迎宾馆</w:t>
            </w:r>
          </w:p>
        </w:tc>
      </w:tr>
      <w:tr w:rsidR="0050158D">
        <w:trPr>
          <w:trHeight w:val="422"/>
          <w:jc w:val="center"/>
        </w:trPr>
        <w:tc>
          <w:tcPr>
            <w:tcW w:w="1782" w:type="dxa"/>
            <w:vMerge w:val="restart"/>
            <w:tcBorders>
              <w:top w:val="single" w:sz="4" w:space="0" w:color="000000"/>
              <w:left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11</w:t>
            </w:r>
            <w:r>
              <w:rPr>
                <w:rStyle w:val="NormalCharacter"/>
                <w:rFonts w:ascii="Times New Roman" w:hAnsi="Times New Roman"/>
                <w:color w:val="000000"/>
                <w:szCs w:val="32"/>
              </w:rPr>
              <w:t>月</w:t>
            </w:r>
            <w:r>
              <w:rPr>
                <w:rStyle w:val="NormalCharacter"/>
                <w:rFonts w:ascii="Times New Roman" w:hAnsi="Times New Roman"/>
                <w:color w:val="000000"/>
                <w:szCs w:val="32"/>
              </w:rPr>
              <w:t>23</w:t>
            </w:r>
            <w:r>
              <w:rPr>
                <w:rStyle w:val="NormalCharacter"/>
                <w:rFonts w:ascii="Times New Roman" w:hAnsi="Times New Roman"/>
                <w:color w:val="000000"/>
                <w:szCs w:val="32"/>
              </w:rPr>
              <w:t>日</w:t>
            </w:r>
            <w:r>
              <w:rPr>
                <w:rStyle w:val="NormalCharacter"/>
                <w:rFonts w:ascii="Times New Roman" w:hAnsi="Times New Roman"/>
                <w:color w:val="000000"/>
                <w:szCs w:val="32"/>
              </w:rPr>
              <w:br/>
            </w:r>
            <w:r>
              <w:rPr>
                <w:rStyle w:val="NormalCharacter"/>
                <w:rFonts w:ascii="Times New Roman" w:hAnsi="Times New Roman"/>
                <w:color w:val="000000"/>
                <w:szCs w:val="32"/>
              </w:rPr>
              <w:t>（星期二）</w:t>
            </w: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上午</w:t>
            </w:r>
          </w:p>
        </w:tc>
        <w:tc>
          <w:tcPr>
            <w:tcW w:w="3293" w:type="dxa"/>
            <w:tcBorders>
              <w:top w:val="single" w:sz="4" w:space="0" w:color="000000"/>
              <w:left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开幕式及主旨报告</w:t>
            </w:r>
          </w:p>
        </w:tc>
        <w:tc>
          <w:tcPr>
            <w:tcW w:w="3264" w:type="dxa"/>
            <w:vMerge w:val="restart"/>
            <w:tcBorders>
              <w:top w:val="single" w:sz="4" w:space="0" w:color="000000"/>
              <w:left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盐城迎宾馆</w:t>
            </w:r>
          </w:p>
        </w:tc>
      </w:tr>
      <w:tr w:rsidR="0050158D">
        <w:trPr>
          <w:trHeight w:val="422"/>
          <w:jc w:val="center"/>
        </w:trPr>
        <w:tc>
          <w:tcPr>
            <w:tcW w:w="1782" w:type="dxa"/>
            <w:vMerge/>
            <w:tcBorders>
              <w:left w:val="single" w:sz="4" w:space="0" w:color="000000"/>
              <w:bottom w:val="nil"/>
              <w:right w:val="single" w:sz="4" w:space="0" w:color="000000"/>
            </w:tcBorders>
            <w:vAlign w:val="center"/>
          </w:tcPr>
          <w:p w:rsidR="0050158D" w:rsidRDefault="0050158D">
            <w:pPr>
              <w:jc w:val="center"/>
              <w:textAlignment w:val="center"/>
              <w:rPr>
                <w:rStyle w:val="NormalCharacter"/>
                <w:rFonts w:ascii="Times New Roman" w:hAnsi="Times New Roman"/>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下午</w:t>
            </w:r>
          </w:p>
        </w:tc>
        <w:tc>
          <w:tcPr>
            <w:tcW w:w="3293" w:type="dxa"/>
            <w:tcBorders>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专题报告</w:t>
            </w:r>
          </w:p>
        </w:tc>
        <w:tc>
          <w:tcPr>
            <w:tcW w:w="3264" w:type="dxa"/>
            <w:vMerge/>
            <w:tcBorders>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r>
      <w:tr w:rsidR="0050158D">
        <w:trPr>
          <w:trHeight w:val="1280"/>
          <w:jc w:val="center"/>
        </w:trPr>
        <w:tc>
          <w:tcPr>
            <w:tcW w:w="1782" w:type="dxa"/>
            <w:tcBorders>
              <w:top w:val="single" w:sz="4" w:space="0" w:color="000000"/>
              <w:left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11</w:t>
            </w:r>
            <w:r>
              <w:rPr>
                <w:rStyle w:val="NormalCharacter"/>
                <w:rFonts w:ascii="Times New Roman" w:hAnsi="Times New Roman"/>
                <w:color w:val="000000"/>
                <w:szCs w:val="32"/>
              </w:rPr>
              <w:t>月</w:t>
            </w:r>
            <w:r>
              <w:rPr>
                <w:rStyle w:val="NormalCharacter"/>
                <w:rFonts w:ascii="Times New Roman" w:hAnsi="Times New Roman"/>
                <w:color w:val="000000"/>
                <w:szCs w:val="32"/>
              </w:rPr>
              <w:t>24</w:t>
            </w:r>
            <w:r>
              <w:rPr>
                <w:rStyle w:val="NormalCharacter"/>
                <w:rFonts w:ascii="Times New Roman" w:hAnsi="Times New Roman"/>
                <w:color w:val="000000"/>
                <w:szCs w:val="32"/>
              </w:rPr>
              <w:t>日</w:t>
            </w:r>
            <w:r>
              <w:rPr>
                <w:rStyle w:val="NormalCharacter"/>
                <w:rFonts w:ascii="Times New Roman" w:hAnsi="Times New Roman"/>
                <w:color w:val="000000"/>
                <w:szCs w:val="32"/>
              </w:rPr>
              <w:br/>
            </w:r>
            <w:r>
              <w:rPr>
                <w:rStyle w:val="NormalCharacter"/>
                <w:rFonts w:ascii="Times New Roman" w:hAnsi="Times New Roman"/>
                <w:color w:val="000000"/>
                <w:szCs w:val="32"/>
              </w:rPr>
              <w:t>（星期三）</w:t>
            </w:r>
          </w:p>
        </w:tc>
        <w:tc>
          <w:tcPr>
            <w:tcW w:w="1295" w:type="dxa"/>
            <w:tcBorders>
              <w:top w:val="single" w:sz="4" w:space="0" w:color="000000"/>
              <w:left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全天</w:t>
            </w:r>
          </w:p>
        </w:tc>
        <w:tc>
          <w:tcPr>
            <w:tcW w:w="3293"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现场考察</w:t>
            </w:r>
          </w:p>
        </w:tc>
        <w:tc>
          <w:tcPr>
            <w:tcW w:w="3264"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盐城世界生物圈保护区</w:t>
            </w:r>
          </w:p>
        </w:tc>
      </w:tr>
      <w:tr w:rsidR="0050158D">
        <w:trPr>
          <w:trHeight w:val="620"/>
          <w:jc w:val="center"/>
        </w:trPr>
        <w:tc>
          <w:tcPr>
            <w:tcW w:w="1782" w:type="dxa"/>
            <w:vMerge w:val="restart"/>
            <w:tcBorders>
              <w:top w:val="single" w:sz="4" w:space="0" w:color="000000"/>
              <w:left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11</w:t>
            </w:r>
            <w:r>
              <w:rPr>
                <w:rStyle w:val="NormalCharacter"/>
                <w:rFonts w:ascii="Times New Roman" w:hAnsi="Times New Roman"/>
                <w:color w:val="000000"/>
                <w:szCs w:val="32"/>
              </w:rPr>
              <w:t>月</w:t>
            </w:r>
            <w:r>
              <w:rPr>
                <w:rStyle w:val="NormalCharacter"/>
                <w:rFonts w:ascii="Times New Roman" w:hAnsi="Times New Roman"/>
                <w:color w:val="000000"/>
                <w:szCs w:val="32"/>
              </w:rPr>
              <w:t>25</w:t>
            </w:r>
            <w:r>
              <w:rPr>
                <w:rStyle w:val="NormalCharacter"/>
                <w:rFonts w:ascii="Times New Roman" w:hAnsi="Times New Roman"/>
                <w:color w:val="000000"/>
                <w:szCs w:val="32"/>
              </w:rPr>
              <w:t>日</w:t>
            </w:r>
            <w:r>
              <w:rPr>
                <w:rStyle w:val="NormalCharacter"/>
                <w:rFonts w:ascii="Times New Roman" w:hAnsi="Times New Roman"/>
                <w:color w:val="000000"/>
                <w:szCs w:val="32"/>
              </w:rPr>
              <w:br/>
            </w:r>
            <w:r>
              <w:rPr>
                <w:rStyle w:val="NormalCharacter"/>
                <w:rFonts w:ascii="Times New Roman" w:hAnsi="Times New Roman"/>
                <w:color w:val="000000"/>
                <w:szCs w:val="32"/>
              </w:rPr>
              <w:t>（星期四）</w:t>
            </w: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上午</w:t>
            </w:r>
          </w:p>
        </w:tc>
        <w:tc>
          <w:tcPr>
            <w:tcW w:w="3293"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分组讨论</w:t>
            </w:r>
          </w:p>
        </w:tc>
        <w:tc>
          <w:tcPr>
            <w:tcW w:w="3264"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盐城迎宾馆</w:t>
            </w:r>
          </w:p>
        </w:tc>
      </w:tr>
      <w:tr w:rsidR="0050158D">
        <w:trPr>
          <w:trHeight w:val="620"/>
          <w:jc w:val="center"/>
        </w:trPr>
        <w:tc>
          <w:tcPr>
            <w:tcW w:w="1782" w:type="dxa"/>
            <w:vMerge/>
            <w:tcBorders>
              <w:left w:val="single" w:sz="4" w:space="0" w:color="000000"/>
              <w:bottom w:val="nil"/>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下午</w:t>
            </w:r>
          </w:p>
        </w:tc>
        <w:tc>
          <w:tcPr>
            <w:tcW w:w="3293"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汇报、总结及闭幕式</w:t>
            </w:r>
          </w:p>
        </w:tc>
        <w:tc>
          <w:tcPr>
            <w:tcW w:w="3264"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盐城迎宾馆</w:t>
            </w:r>
          </w:p>
        </w:tc>
      </w:tr>
      <w:tr w:rsidR="0050158D">
        <w:trPr>
          <w:trHeight w:val="620"/>
          <w:jc w:val="center"/>
        </w:trPr>
        <w:tc>
          <w:tcPr>
            <w:tcW w:w="1782"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11</w:t>
            </w:r>
            <w:r>
              <w:rPr>
                <w:rStyle w:val="NormalCharacter"/>
                <w:rFonts w:ascii="Times New Roman" w:hAnsi="Times New Roman"/>
                <w:color w:val="000000"/>
                <w:szCs w:val="32"/>
              </w:rPr>
              <w:t>月</w:t>
            </w:r>
            <w:r>
              <w:rPr>
                <w:rStyle w:val="NormalCharacter"/>
                <w:rFonts w:ascii="Times New Roman" w:hAnsi="Times New Roman"/>
                <w:color w:val="000000"/>
                <w:szCs w:val="32"/>
              </w:rPr>
              <w:t>26</w:t>
            </w:r>
            <w:r>
              <w:rPr>
                <w:rStyle w:val="NormalCharacter"/>
                <w:rFonts w:ascii="Times New Roman" w:hAnsi="Times New Roman"/>
                <w:color w:val="000000"/>
                <w:szCs w:val="32"/>
              </w:rPr>
              <w:t>日</w:t>
            </w:r>
            <w:r>
              <w:rPr>
                <w:rStyle w:val="NormalCharacter"/>
                <w:rFonts w:ascii="Times New Roman" w:hAnsi="Times New Roman"/>
                <w:color w:val="000000"/>
                <w:szCs w:val="32"/>
              </w:rPr>
              <w:br/>
            </w:r>
            <w:r>
              <w:rPr>
                <w:rStyle w:val="NormalCharacter"/>
                <w:rFonts w:ascii="Times New Roman" w:hAnsi="Times New Roman"/>
                <w:color w:val="000000"/>
                <w:szCs w:val="32"/>
              </w:rPr>
              <w:t>（星期五）</w:t>
            </w:r>
          </w:p>
        </w:tc>
        <w:tc>
          <w:tcPr>
            <w:tcW w:w="1295"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全天</w:t>
            </w:r>
          </w:p>
        </w:tc>
        <w:tc>
          <w:tcPr>
            <w:tcW w:w="3293"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离会</w:t>
            </w:r>
          </w:p>
        </w:tc>
        <w:tc>
          <w:tcPr>
            <w:tcW w:w="3264"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r>
    </w:tbl>
    <w:p w:rsidR="0050158D" w:rsidRDefault="0050158D">
      <w:pPr>
        <w:spacing w:line="360" w:lineRule="auto"/>
        <w:jc w:val="center"/>
        <w:textAlignment w:val="center"/>
        <w:rPr>
          <w:rStyle w:val="NormalCharacter"/>
          <w:rFonts w:ascii="Times New Roman" w:hAnsi="Times New Roman"/>
          <w:color w:val="000000"/>
          <w:sz w:val="24"/>
          <w:szCs w:val="24"/>
        </w:rPr>
      </w:pPr>
    </w:p>
    <w:p w:rsidR="0050158D" w:rsidRDefault="0050158D">
      <w:pPr>
        <w:rPr>
          <w:rStyle w:val="NormalCharacter"/>
          <w:rFonts w:ascii="Times New Roman" w:hAnsi="Times New Roman"/>
          <w:szCs w:val="32"/>
        </w:rPr>
      </w:pPr>
    </w:p>
    <w:p w:rsidR="0050158D" w:rsidRDefault="0050158D">
      <w:pPr>
        <w:rPr>
          <w:rStyle w:val="NormalCharacter"/>
          <w:rFonts w:ascii="Times New Roman" w:hAnsi="Times New Roman"/>
          <w:szCs w:val="32"/>
        </w:rPr>
      </w:pPr>
    </w:p>
    <w:p w:rsidR="0050158D" w:rsidRDefault="0050158D">
      <w:pPr>
        <w:rPr>
          <w:rStyle w:val="NormalCharacter"/>
          <w:rFonts w:ascii="Times New Roman" w:hAnsi="Times New Roman"/>
          <w:szCs w:val="32"/>
        </w:rPr>
      </w:pPr>
    </w:p>
    <w:p w:rsidR="0050158D" w:rsidRDefault="0050158D">
      <w:pPr>
        <w:rPr>
          <w:rStyle w:val="NormalCharacter"/>
          <w:rFonts w:ascii="Times New Roman" w:hAnsi="Times New Roman"/>
          <w:szCs w:val="32"/>
        </w:rPr>
      </w:pPr>
    </w:p>
    <w:p w:rsidR="0050158D" w:rsidRDefault="0050158D">
      <w:pPr>
        <w:rPr>
          <w:rStyle w:val="NormalCharacter"/>
          <w:rFonts w:ascii="Times New Roman" w:hAnsi="Times New Roman"/>
          <w:szCs w:val="32"/>
        </w:rPr>
      </w:pPr>
    </w:p>
    <w:p w:rsidR="0050158D" w:rsidRDefault="0050158D">
      <w:pPr>
        <w:rPr>
          <w:rStyle w:val="NormalCharacter"/>
          <w:rFonts w:ascii="Times New Roman" w:hAnsi="Times New Roman"/>
          <w:szCs w:val="32"/>
        </w:rPr>
      </w:pPr>
    </w:p>
    <w:p w:rsidR="0050158D" w:rsidRDefault="006909E9">
      <w:pPr>
        <w:snapToGrid w:val="0"/>
        <w:spacing w:line="360" w:lineRule="auto"/>
        <w:ind w:right="1017"/>
        <w:rPr>
          <w:rStyle w:val="NormalCharacter"/>
          <w:rFonts w:ascii="Times New Roman" w:hAnsi="Times New Roman"/>
          <w:szCs w:val="32"/>
        </w:rPr>
      </w:pPr>
      <w:r>
        <w:rPr>
          <w:rStyle w:val="NormalCharacter"/>
          <w:rFonts w:ascii="Times New Roman" w:hAnsi="Times New Roman"/>
          <w:szCs w:val="32"/>
        </w:rPr>
        <w:lastRenderedPageBreak/>
        <w:t>附件</w:t>
      </w:r>
      <w:r>
        <w:rPr>
          <w:rStyle w:val="NormalCharacter"/>
          <w:rFonts w:ascii="Times New Roman" w:hAnsi="Times New Roman"/>
          <w:szCs w:val="32"/>
        </w:rPr>
        <w:t>2</w:t>
      </w:r>
      <w:r>
        <w:rPr>
          <w:rStyle w:val="NormalCharacter"/>
          <w:rFonts w:ascii="Times New Roman" w:hAnsi="Times New Roman"/>
          <w:szCs w:val="32"/>
        </w:rPr>
        <w:t>：</w:t>
      </w:r>
    </w:p>
    <w:p w:rsidR="0050158D" w:rsidRDefault="006909E9">
      <w:pPr>
        <w:snapToGrid w:val="0"/>
        <w:spacing w:line="360" w:lineRule="auto"/>
        <w:jc w:val="center"/>
        <w:rPr>
          <w:rStyle w:val="NormalCharacter"/>
          <w:rFonts w:ascii="方正小标宋_GBK" w:eastAsia="方正小标宋_GBK" w:hAnsi="方正小标宋_GBK"/>
          <w:sz w:val="44"/>
          <w:szCs w:val="44"/>
        </w:rPr>
      </w:pPr>
      <w:r>
        <w:rPr>
          <w:rStyle w:val="NormalCharacter"/>
          <w:rFonts w:ascii="方正小标宋_GBK" w:eastAsia="方正小标宋_GBK" w:hAnsi="方正小标宋_GBK"/>
          <w:sz w:val="44"/>
          <w:szCs w:val="44"/>
        </w:rPr>
        <w:t>疫情防控指南</w:t>
      </w:r>
    </w:p>
    <w:p w:rsidR="0050158D" w:rsidRDefault="006909E9">
      <w:pPr>
        <w:tabs>
          <w:tab w:val="left" w:pos="1775"/>
        </w:tabs>
        <w:ind w:firstLineChars="200" w:firstLine="632"/>
        <w:rPr>
          <w:rStyle w:val="NormalCharacter"/>
          <w:rFonts w:ascii="仿宋" w:hAnsi="仿宋"/>
          <w:szCs w:val="32"/>
        </w:rPr>
      </w:pPr>
      <w:r>
        <w:rPr>
          <w:rStyle w:val="NormalCharacter"/>
          <w:rFonts w:ascii="仿宋" w:hAnsi="仿宋"/>
          <w:szCs w:val="32"/>
        </w:rPr>
        <w:t>根据盐城市疫情防控工作领导小组办公室关于疫情防控常态化的有关要求，本次会议执行如下防控政策：</w:t>
      </w:r>
    </w:p>
    <w:p w:rsidR="0050158D" w:rsidRDefault="006909E9">
      <w:pPr>
        <w:tabs>
          <w:tab w:val="left" w:pos="1775"/>
        </w:tabs>
        <w:ind w:firstLineChars="200" w:firstLine="632"/>
        <w:rPr>
          <w:rStyle w:val="NormalCharacter"/>
          <w:rFonts w:ascii="仿宋" w:hAnsi="仿宋"/>
          <w:szCs w:val="32"/>
        </w:rPr>
      </w:pPr>
      <w:r>
        <w:rPr>
          <w:rStyle w:val="NormalCharacter"/>
          <w:rFonts w:ascii="仿宋" w:hAnsi="仿宋"/>
          <w:szCs w:val="32"/>
        </w:rPr>
        <w:t>1.严控会议规模、缩短会议时间。原则上参会人数不得超过200人</w:t>
      </w:r>
      <w:r>
        <w:rPr>
          <w:rStyle w:val="NormalCharacter"/>
          <w:rFonts w:ascii="仿宋" w:hAnsi="仿宋" w:cs="仿宋"/>
          <w:b/>
          <w:bCs/>
          <w:szCs w:val="32"/>
        </w:rPr>
        <w:t>，</w:t>
      </w:r>
      <w:r>
        <w:rPr>
          <w:rStyle w:val="NormalCharacter"/>
          <w:rFonts w:ascii="仿宋" w:hAnsi="仿宋"/>
          <w:szCs w:val="32"/>
        </w:rPr>
        <w:t>每个世界生物圈保护区限3人参会，中国生物圈保护区限2人参会。</w:t>
      </w:r>
    </w:p>
    <w:p w:rsidR="0050158D" w:rsidRDefault="006909E9">
      <w:pPr>
        <w:tabs>
          <w:tab w:val="left" w:pos="1775"/>
        </w:tabs>
        <w:ind w:firstLineChars="200" w:firstLine="632"/>
        <w:rPr>
          <w:rStyle w:val="NormalCharacter"/>
          <w:rFonts w:ascii="仿宋" w:hAnsi="仿宋"/>
          <w:szCs w:val="32"/>
        </w:rPr>
      </w:pPr>
      <w:r>
        <w:rPr>
          <w:rStyle w:val="NormalCharacter"/>
          <w:rFonts w:ascii="仿宋" w:hAnsi="仿宋"/>
          <w:szCs w:val="32"/>
        </w:rPr>
        <w:t>2.存在以下情形的人员需主动报告且不得参会：新冠肺炎确诊病例及无症状感染者，治疗期间及出院后3个月内的；疑似病例和尚在隔离观察期的密切接触者；近14天有发热、咳嗽、咽痛、乏力腹泻、皮疹、结膜充血等症状未痊愈者，未排除传染病及身体不适者；近14天有国内中、高风险等疫情重点地区旅居史、接触史的；居住社区21天内发生疫情的。</w:t>
      </w:r>
    </w:p>
    <w:p w:rsidR="0050158D" w:rsidRDefault="006909E9">
      <w:pPr>
        <w:tabs>
          <w:tab w:val="left" w:pos="1775"/>
        </w:tabs>
        <w:ind w:firstLineChars="200" w:firstLine="632"/>
        <w:rPr>
          <w:rStyle w:val="NormalCharacter"/>
          <w:rFonts w:ascii="仿宋" w:hAnsi="仿宋"/>
          <w:szCs w:val="32"/>
        </w:rPr>
      </w:pPr>
      <w:r>
        <w:rPr>
          <w:rStyle w:val="NormalCharacter"/>
          <w:rFonts w:ascii="仿宋" w:hAnsi="仿宋"/>
          <w:szCs w:val="32"/>
        </w:rPr>
        <w:t>3.住宿登记前，所有会议人员均需测量体温、查验健康码，体温≥37.3℃、持健康码黄码、红码人员一律不得参会。</w:t>
      </w:r>
    </w:p>
    <w:p w:rsidR="0050158D" w:rsidRDefault="006909E9">
      <w:pPr>
        <w:tabs>
          <w:tab w:val="left" w:pos="1775"/>
        </w:tabs>
        <w:ind w:firstLineChars="200" w:firstLine="632"/>
        <w:rPr>
          <w:rStyle w:val="NormalCharacter"/>
          <w:rFonts w:ascii="仿宋" w:hAnsi="仿宋"/>
          <w:szCs w:val="32"/>
        </w:rPr>
      </w:pPr>
      <w:r>
        <w:rPr>
          <w:rStyle w:val="NormalCharacter"/>
          <w:rFonts w:ascii="仿宋" w:hAnsi="仿宋"/>
          <w:szCs w:val="32"/>
        </w:rPr>
        <w:t>4.所有参会人员均需提供72小时内核酸检测阴性证明，填写《会议活动人员健康筛查信息采集表》，报到时提交工作人员方可参会。</w:t>
      </w:r>
    </w:p>
    <w:p w:rsidR="0050158D" w:rsidRDefault="0050158D">
      <w:pPr>
        <w:snapToGrid w:val="0"/>
        <w:spacing w:line="360" w:lineRule="auto"/>
        <w:ind w:right="1017"/>
        <w:rPr>
          <w:rStyle w:val="NormalCharacter"/>
          <w:rFonts w:ascii="Times New Roman" w:hAnsi="Times New Roman"/>
          <w:szCs w:val="32"/>
        </w:rPr>
      </w:pPr>
    </w:p>
    <w:p w:rsidR="0050158D" w:rsidRDefault="0050158D">
      <w:pPr>
        <w:snapToGrid w:val="0"/>
        <w:spacing w:line="360" w:lineRule="auto"/>
        <w:ind w:right="1017"/>
        <w:rPr>
          <w:rStyle w:val="NormalCharacter"/>
          <w:rFonts w:ascii="Times New Roman" w:hAnsi="Times New Roman"/>
          <w:szCs w:val="32"/>
        </w:rPr>
        <w:sectPr w:rsidR="0050158D">
          <w:pgSz w:w="11906" w:h="16838"/>
          <w:pgMar w:top="2098" w:right="1474" w:bottom="1984" w:left="1587" w:header="720" w:footer="1400" w:gutter="0"/>
          <w:cols w:space="720"/>
          <w:docGrid w:type="linesAndChars" w:linePitch="579" w:charSpace="-842"/>
        </w:sectPr>
      </w:pPr>
    </w:p>
    <w:tbl>
      <w:tblPr>
        <w:tblpPr w:leftFromText="180" w:rightFromText="180" w:vertAnchor="text" w:horzAnchor="page" w:tblpXSpec="center" w:tblpY="585"/>
        <w:tblOverlap w:val="never"/>
        <w:tblW w:w="12900" w:type="dxa"/>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992"/>
        <w:gridCol w:w="850"/>
        <w:gridCol w:w="1276"/>
        <w:gridCol w:w="1135"/>
        <w:gridCol w:w="1843"/>
        <w:gridCol w:w="1559"/>
        <w:gridCol w:w="2410"/>
        <w:gridCol w:w="1417"/>
        <w:gridCol w:w="1418"/>
      </w:tblGrid>
      <w:tr w:rsidR="0050158D" w:rsidTr="00195C59">
        <w:trPr>
          <w:trHeight w:val="420"/>
        </w:trPr>
        <w:tc>
          <w:tcPr>
            <w:tcW w:w="12900" w:type="dxa"/>
            <w:gridSpan w:val="9"/>
            <w:tcBorders>
              <w:top w:val="nil"/>
              <w:left w:val="nil"/>
              <w:bottom w:val="nil"/>
              <w:right w:val="nil"/>
            </w:tcBorders>
            <w:noWrap/>
            <w:vAlign w:val="center"/>
          </w:tcPr>
          <w:p w:rsidR="0050158D" w:rsidRDefault="006909E9" w:rsidP="00302933">
            <w:pPr>
              <w:snapToGrid w:val="0"/>
              <w:spacing w:line="360" w:lineRule="auto"/>
              <w:ind w:right="1017"/>
              <w:jc w:val="center"/>
              <w:textAlignment w:val="center"/>
              <w:rPr>
                <w:rStyle w:val="NormalCharacter"/>
                <w:rFonts w:ascii="Times New Roman" w:eastAsia="方正小标宋简体" w:hAnsi="Times New Roman"/>
                <w:color w:val="000000"/>
                <w:szCs w:val="32"/>
              </w:rPr>
            </w:pPr>
            <w:r>
              <w:rPr>
                <w:rStyle w:val="NormalCharacter"/>
                <w:rFonts w:ascii="方正小标宋_GBK" w:eastAsia="方正小标宋_GBK" w:hAnsi="方正小标宋_GBK"/>
                <w:color w:val="000000"/>
                <w:kern w:val="0"/>
                <w:sz w:val="44"/>
                <w:szCs w:val="44"/>
              </w:rPr>
              <w:lastRenderedPageBreak/>
              <w:t>会议活动人员健康筛查信息采集表</w:t>
            </w:r>
          </w:p>
        </w:tc>
      </w:tr>
      <w:tr w:rsidR="0050158D" w:rsidTr="00195C59">
        <w:trPr>
          <w:trHeight w:val="540"/>
        </w:trPr>
        <w:tc>
          <w:tcPr>
            <w:tcW w:w="4253" w:type="dxa"/>
            <w:gridSpan w:val="4"/>
            <w:tcBorders>
              <w:top w:val="nil"/>
              <w:left w:val="nil"/>
              <w:bottom w:val="nil"/>
              <w:right w:val="nil"/>
            </w:tcBorders>
            <w:vAlign w:val="center"/>
          </w:tcPr>
          <w:p w:rsidR="0050158D" w:rsidRDefault="006909E9" w:rsidP="00302933">
            <w:pPr>
              <w:snapToGrid w:val="0"/>
              <w:jc w:val="left"/>
              <w:textAlignment w:val="center"/>
              <w:rPr>
                <w:rStyle w:val="NormalCharacter"/>
                <w:rFonts w:ascii="Times New Roman" w:eastAsia="仿宋_GB2312" w:hAnsi="Times New Roman"/>
                <w:color w:val="000000"/>
                <w:sz w:val="24"/>
                <w:szCs w:val="24"/>
              </w:rPr>
            </w:pPr>
            <w:r>
              <w:rPr>
                <w:rStyle w:val="UserStyle5"/>
                <w:rFonts w:ascii="Times New Roman" w:hAnsi="Times New Roman"/>
              </w:rPr>
              <w:t>姓名：</w:t>
            </w:r>
            <w:r>
              <w:rPr>
                <w:rStyle w:val="UserStyle5"/>
                <w:rFonts w:ascii="Times New Roman" w:hAnsi="Times New Roman"/>
              </w:rPr>
              <w:t xml:space="preserve">      </w:t>
            </w:r>
            <w:r w:rsidR="00DE2F54">
              <w:rPr>
                <w:rStyle w:val="UserStyle5"/>
                <w:rFonts w:ascii="Times New Roman" w:hAnsi="Times New Roman"/>
              </w:rPr>
              <w:t xml:space="preserve">   </w:t>
            </w:r>
            <w:r>
              <w:rPr>
                <w:rStyle w:val="UserStyle5"/>
                <w:rFonts w:ascii="Times New Roman" w:hAnsi="Times New Roman"/>
              </w:rPr>
              <w:t>联系电话：</w:t>
            </w:r>
          </w:p>
        </w:tc>
        <w:tc>
          <w:tcPr>
            <w:tcW w:w="1843" w:type="dxa"/>
            <w:tcBorders>
              <w:top w:val="nil"/>
              <w:left w:val="nil"/>
              <w:bottom w:val="nil"/>
              <w:right w:val="nil"/>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559" w:type="dxa"/>
            <w:tcBorders>
              <w:top w:val="nil"/>
              <w:left w:val="nil"/>
              <w:bottom w:val="nil"/>
              <w:right w:val="nil"/>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2410" w:type="dxa"/>
            <w:tcBorders>
              <w:top w:val="nil"/>
              <w:left w:val="nil"/>
              <w:bottom w:val="nil"/>
              <w:right w:val="nil"/>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417" w:type="dxa"/>
            <w:tcBorders>
              <w:top w:val="nil"/>
              <w:left w:val="nil"/>
              <w:bottom w:val="nil"/>
              <w:right w:val="nil"/>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418" w:type="dxa"/>
            <w:tcBorders>
              <w:top w:val="nil"/>
              <w:left w:val="nil"/>
              <w:bottom w:val="nil"/>
              <w:right w:val="nil"/>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r>
      <w:tr w:rsidR="0050158D" w:rsidTr="00195C59">
        <w:trPr>
          <w:trHeight w:val="540"/>
        </w:trPr>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情形</w:t>
            </w:r>
            <w:r w:rsidR="00DE2F54">
              <w:rPr>
                <w:rStyle w:val="NormalCharacter"/>
                <w:rFonts w:ascii="Times New Roman" w:eastAsia="黑体" w:hAnsi="Times New Roman"/>
                <w:color w:val="000000"/>
                <w:kern w:val="0"/>
                <w:sz w:val="22"/>
              </w:rPr>
              <w:br/>
            </w:r>
            <w:r>
              <w:rPr>
                <w:rStyle w:val="NormalCharacter"/>
                <w:rFonts w:ascii="Times New Roman" w:eastAsia="黑体" w:hAnsi="Times New Roman"/>
                <w:color w:val="000000"/>
                <w:kern w:val="0"/>
                <w:sz w:val="22"/>
              </w:rPr>
              <w:t>姓名</w:t>
            </w: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1</w:t>
            </w: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2</w:t>
            </w: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3</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4</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5</w:t>
            </w:r>
          </w:p>
        </w:tc>
        <w:tc>
          <w:tcPr>
            <w:tcW w:w="2410"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6</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7</w:t>
            </w: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50158D" w:rsidRDefault="006909E9" w:rsidP="00302933">
            <w:pPr>
              <w:snapToGrid w:val="0"/>
              <w:jc w:val="center"/>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8</w:t>
            </w:r>
          </w:p>
        </w:tc>
      </w:tr>
      <w:tr w:rsidR="0050158D" w:rsidTr="00195C59">
        <w:trPr>
          <w:trHeight w:val="1890"/>
        </w:trPr>
        <w:tc>
          <w:tcPr>
            <w:tcW w:w="992" w:type="dxa"/>
            <w:vMerge/>
            <w:tcBorders>
              <w:top w:val="single" w:sz="4" w:space="0" w:color="000000"/>
              <w:left w:val="single" w:sz="4" w:space="0" w:color="000000"/>
              <w:bottom w:val="single" w:sz="4" w:space="0" w:color="000000"/>
              <w:right w:val="single" w:sz="4" w:space="0" w:color="000000"/>
            </w:tcBorders>
            <w:vAlign w:val="center"/>
          </w:tcPr>
          <w:p w:rsidR="0050158D" w:rsidRDefault="0050158D" w:rsidP="00302933">
            <w:pPr>
              <w:snapToGrid w:val="0"/>
              <w:rPr>
                <w:rStyle w:val="NormalCharacter"/>
                <w:rFonts w:ascii="Times New Roman" w:eastAsia="黑体" w:hAnsi="Times New Roman"/>
                <w:color w:val="00000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健康码</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红码</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黄码</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③</w:t>
            </w:r>
            <w:r>
              <w:rPr>
                <w:rStyle w:val="NormalCharacter"/>
                <w:rFonts w:ascii="Times New Roman" w:eastAsia="黑体" w:hAnsi="Times New Roman"/>
                <w:color w:val="000000"/>
                <w:kern w:val="0"/>
                <w:sz w:val="22"/>
              </w:rPr>
              <w:t>绿码</w:t>
            </w:r>
          </w:p>
        </w:tc>
        <w:tc>
          <w:tcPr>
            <w:tcW w:w="1276"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14</w:t>
            </w:r>
            <w:r>
              <w:rPr>
                <w:rStyle w:val="NormalCharacter"/>
                <w:rFonts w:ascii="Times New Roman" w:eastAsia="黑体" w:hAnsi="Times New Roman"/>
                <w:color w:val="000000"/>
                <w:kern w:val="0"/>
                <w:sz w:val="22"/>
              </w:rPr>
              <w:t>天</w:t>
            </w:r>
            <w:bookmarkStart w:id="0" w:name="_GoBack"/>
            <w:bookmarkEnd w:id="0"/>
            <w:r>
              <w:rPr>
                <w:rStyle w:val="NormalCharacter"/>
                <w:rFonts w:ascii="Times New Roman" w:eastAsia="黑体" w:hAnsi="Times New Roman"/>
                <w:color w:val="000000"/>
                <w:kern w:val="0"/>
                <w:sz w:val="22"/>
              </w:rPr>
              <w:t>内旅居地（国家及省、市、县市区）</w:t>
            </w:r>
          </w:p>
        </w:tc>
        <w:tc>
          <w:tcPr>
            <w:tcW w:w="1135"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居住社区</w:t>
            </w:r>
            <w:r>
              <w:rPr>
                <w:rStyle w:val="NormalCharacter"/>
                <w:rFonts w:ascii="Times New Roman" w:eastAsia="黑体" w:hAnsi="Times New Roman"/>
                <w:color w:val="000000"/>
                <w:kern w:val="0"/>
                <w:sz w:val="22"/>
              </w:rPr>
              <w:t>21</w:t>
            </w:r>
            <w:r>
              <w:rPr>
                <w:rStyle w:val="NormalCharacter"/>
                <w:rFonts w:ascii="Times New Roman" w:eastAsia="黑体" w:hAnsi="Times New Roman"/>
                <w:color w:val="000000"/>
                <w:kern w:val="0"/>
                <w:sz w:val="22"/>
              </w:rPr>
              <w:t>天内发生疫情</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是</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否</w:t>
            </w:r>
          </w:p>
        </w:tc>
        <w:tc>
          <w:tcPr>
            <w:tcW w:w="1843"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属于下面哪种情形</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确诊病例</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无症状感染者</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③</w:t>
            </w:r>
            <w:r>
              <w:rPr>
                <w:rStyle w:val="NormalCharacter"/>
                <w:rFonts w:ascii="Times New Roman" w:eastAsia="黑体" w:hAnsi="Times New Roman"/>
                <w:color w:val="000000"/>
                <w:kern w:val="0"/>
                <w:sz w:val="22"/>
              </w:rPr>
              <w:t>密切接触者</w:t>
            </w:r>
            <w:r>
              <w:rPr>
                <w:rStyle w:val="NormalCharacter"/>
                <w:rFonts w:ascii="宋体" w:eastAsia="宋体" w:hAnsi="宋体"/>
                <w:color w:val="000000"/>
                <w:kern w:val="0"/>
                <w:sz w:val="22"/>
              </w:rPr>
              <w:t>④</w:t>
            </w:r>
            <w:r>
              <w:rPr>
                <w:rStyle w:val="NormalCharacter"/>
                <w:rFonts w:ascii="Times New Roman" w:eastAsia="黑体" w:hAnsi="Times New Roman"/>
                <w:color w:val="000000"/>
                <w:kern w:val="0"/>
                <w:sz w:val="22"/>
              </w:rPr>
              <w:t>以上都不是</w:t>
            </w:r>
          </w:p>
        </w:tc>
        <w:tc>
          <w:tcPr>
            <w:tcW w:w="1559"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是否解除医学隔离观察</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是</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否</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③</w:t>
            </w:r>
            <w:r>
              <w:rPr>
                <w:rStyle w:val="NormalCharacter"/>
                <w:rFonts w:ascii="Times New Roman" w:eastAsia="黑体" w:hAnsi="Times New Roman"/>
                <w:color w:val="000000"/>
                <w:kern w:val="0"/>
                <w:sz w:val="22"/>
              </w:rPr>
              <w:t>不属于医学隔离观察对象</w:t>
            </w:r>
          </w:p>
        </w:tc>
        <w:tc>
          <w:tcPr>
            <w:tcW w:w="2410"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14</w:t>
            </w:r>
            <w:r>
              <w:rPr>
                <w:rStyle w:val="NormalCharacter"/>
                <w:rFonts w:ascii="Times New Roman" w:eastAsia="黑体" w:hAnsi="Times New Roman"/>
                <w:color w:val="000000"/>
                <w:kern w:val="0"/>
                <w:sz w:val="22"/>
              </w:rPr>
              <w:t>天内有以下症状</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发热</w:t>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乏力</w:t>
            </w:r>
            <w:r>
              <w:rPr>
                <w:rStyle w:val="NormalCharacter"/>
                <w:rFonts w:ascii="宋体" w:eastAsia="宋体" w:hAnsi="宋体"/>
                <w:color w:val="000000"/>
                <w:kern w:val="0"/>
                <w:sz w:val="22"/>
              </w:rPr>
              <w:t>③</w:t>
            </w:r>
            <w:r>
              <w:rPr>
                <w:rStyle w:val="NormalCharacter"/>
                <w:rFonts w:ascii="Times New Roman" w:eastAsia="黑体" w:hAnsi="Times New Roman"/>
                <w:color w:val="000000"/>
                <w:kern w:val="0"/>
                <w:sz w:val="22"/>
              </w:rPr>
              <w:t>咳嗽或打喷嚏</w:t>
            </w:r>
            <w:r>
              <w:rPr>
                <w:rStyle w:val="NormalCharacter"/>
                <w:rFonts w:ascii="宋体" w:eastAsia="宋体" w:hAnsi="宋体"/>
                <w:color w:val="000000"/>
                <w:kern w:val="0"/>
                <w:sz w:val="22"/>
              </w:rPr>
              <w:t>④</w:t>
            </w:r>
            <w:r>
              <w:rPr>
                <w:rStyle w:val="NormalCharacter"/>
                <w:rFonts w:ascii="Times New Roman" w:eastAsia="黑体" w:hAnsi="Times New Roman"/>
                <w:color w:val="000000"/>
                <w:kern w:val="0"/>
                <w:sz w:val="22"/>
              </w:rPr>
              <w:t>咽痛</w:t>
            </w:r>
            <w:r>
              <w:rPr>
                <w:rStyle w:val="NormalCharacter"/>
                <w:rFonts w:ascii="宋体" w:eastAsia="宋体" w:hAnsi="宋体"/>
                <w:color w:val="000000"/>
                <w:kern w:val="0"/>
                <w:sz w:val="22"/>
              </w:rPr>
              <w:t>⑤</w:t>
            </w:r>
            <w:r>
              <w:rPr>
                <w:rStyle w:val="NormalCharacter"/>
                <w:rFonts w:ascii="Times New Roman" w:eastAsia="黑体" w:hAnsi="Times New Roman"/>
                <w:color w:val="000000"/>
                <w:kern w:val="0"/>
                <w:sz w:val="22"/>
              </w:rPr>
              <w:t>腹泻</w:t>
            </w:r>
            <w:r>
              <w:rPr>
                <w:rStyle w:val="NormalCharacter"/>
                <w:rFonts w:ascii="宋体" w:eastAsia="宋体" w:hAnsi="宋体"/>
                <w:color w:val="000000"/>
                <w:kern w:val="0"/>
                <w:sz w:val="22"/>
              </w:rPr>
              <w:t>⑥</w:t>
            </w:r>
            <w:r>
              <w:rPr>
                <w:rStyle w:val="NormalCharacter"/>
                <w:rFonts w:ascii="Times New Roman" w:eastAsia="黑体" w:hAnsi="Times New Roman"/>
                <w:color w:val="000000"/>
                <w:kern w:val="0"/>
                <w:sz w:val="22"/>
              </w:rPr>
              <w:t>呕吐</w:t>
            </w:r>
            <w:r>
              <w:rPr>
                <w:rStyle w:val="NormalCharacter"/>
                <w:rFonts w:ascii="宋体" w:eastAsia="宋体" w:hAnsi="宋体"/>
                <w:color w:val="000000"/>
                <w:kern w:val="0"/>
                <w:sz w:val="22"/>
              </w:rPr>
              <w:t>⑦</w:t>
            </w:r>
            <w:r>
              <w:rPr>
                <w:rStyle w:val="NormalCharacter"/>
                <w:rFonts w:ascii="Times New Roman" w:eastAsia="黑体" w:hAnsi="Times New Roman"/>
                <w:color w:val="000000"/>
                <w:kern w:val="0"/>
                <w:sz w:val="22"/>
              </w:rPr>
              <w:t>黄疸</w:t>
            </w:r>
            <w:r>
              <w:rPr>
                <w:rStyle w:val="NormalCharacter"/>
                <w:rFonts w:ascii="宋体" w:eastAsia="宋体" w:hAnsi="宋体"/>
                <w:color w:val="000000"/>
                <w:kern w:val="0"/>
                <w:sz w:val="22"/>
              </w:rPr>
              <w:t>⑧</w:t>
            </w:r>
            <w:r>
              <w:rPr>
                <w:rStyle w:val="NormalCharacter"/>
                <w:rFonts w:ascii="Times New Roman" w:eastAsia="黑体" w:hAnsi="Times New Roman"/>
                <w:color w:val="000000"/>
                <w:kern w:val="0"/>
                <w:sz w:val="22"/>
              </w:rPr>
              <w:t>皮疹</w:t>
            </w:r>
            <w:r>
              <w:rPr>
                <w:rStyle w:val="NormalCharacter"/>
                <w:rFonts w:ascii="宋体" w:eastAsia="宋体" w:hAnsi="宋体"/>
                <w:color w:val="000000"/>
                <w:kern w:val="0"/>
                <w:sz w:val="22"/>
              </w:rPr>
              <w:t>⑨</w:t>
            </w:r>
            <w:r>
              <w:rPr>
                <w:rStyle w:val="NormalCharacter"/>
                <w:rFonts w:ascii="Times New Roman" w:eastAsia="黑体" w:hAnsi="Times New Roman"/>
                <w:color w:val="000000"/>
                <w:kern w:val="0"/>
                <w:sz w:val="22"/>
              </w:rPr>
              <w:t>结膜充血</w:t>
            </w:r>
            <w:r>
              <w:rPr>
                <w:rStyle w:val="NormalCharacter"/>
                <w:rFonts w:ascii="宋体" w:eastAsia="宋体" w:hAnsi="宋体"/>
                <w:color w:val="000000"/>
                <w:kern w:val="0"/>
                <w:sz w:val="22"/>
              </w:rPr>
              <w:t>⑩</w:t>
            </w:r>
            <w:r>
              <w:rPr>
                <w:rStyle w:val="NormalCharacter"/>
                <w:rFonts w:ascii="Times New Roman" w:eastAsia="黑体" w:hAnsi="Times New Roman"/>
                <w:color w:val="000000"/>
                <w:kern w:val="0"/>
                <w:sz w:val="22"/>
              </w:rPr>
              <w:t>都没有</w:t>
            </w:r>
          </w:p>
        </w:tc>
        <w:tc>
          <w:tcPr>
            <w:tcW w:w="1417"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如出现以上所列现症状，是否排除疑似传染病</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是</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否</w:t>
            </w:r>
          </w:p>
        </w:tc>
        <w:tc>
          <w:tcPr>
            <w:tcW w:w="1418" w:type="dxa"/>
            <w:tcBorders>
              <w:top w:val="single" w:sz="4" w:space="0" w:color="000000"/>
              <w:left w:val="single" w:sz="4" w:space="0" w:color="000000"/>
              <w:bottom w:val="single" w:sz="4" w:space="0" w:color="000000"/>
              <w:right w:val="single" w:sz="4" w:space="0" w:color="000000"/>
            </w:tcBorders>
            <w:vAlign w:val="center"/>
          </w:tcPr>
          <w:p w:rsidR="0050158D" w:rsidRDefault="006909E9" w:rsidP="00302933">
            <w:pPr>
              <w:snapToGrid w:val="0"/>
              <w:jc w:val="left"/>
              <w:textAlignment w:val="center"/>
              <w:rPr>
                <w:rStyle w:val="NormalCharacter"/>
                <w:rFonts w:ascii="Times New Roman" w:eastAsia="黑体" w:hAnsi="Times New Roman"/>
                <w:color w:val="000000"/>
                <w:sz w:val="22"/>
              </w:rPr>
            </w:pPr>
            <w:r>
              <w:rPr>
                <w:rStyle w:val="NormalCharacter"/>
                <w:rFonts w:ascii="Times New Roman" w:eastAsia="黑体" w:hAnsi="Times New Roman"/>
                <w:color w:val="000000"/>
                <w:kern w:val="0"/>
                <w:sz w:val="22"/>
              </w:rPr>
              <w:t>核酸检测结果</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①</w:t>
            </w:r>
            <w:r>
              <w:rPr>
                <w:rStyle w:val="NormalCharacter"/>
                <w:rFonts w:ascii="Times New Roman" w:eastAsia="黑体" w:hAnsi="Times New Roman"/>
                <w:color w:val="000000"/>
                <w:kern w:val="0"/>
                <w:sz w:val="22"/>
              </w:rPr>
              <w:t>阳性</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②</w:t>
            </w:r>
            <w:r>
              <w:rPr>
                <w:rStyle w:val="NormalCharacter"/>
                <w:rFonts w:ascii="Times New Roman" w:eastAsia="黑体" w:hAnsi="Times New Roman"/>
                <w:color w:val="000000"/>
                <w:kern w:val="0"/>
                <w:sz w:val="22"/>
              </w:rPr>
              <w:t>阴性</w:t>
            </w:r>
            <w:r>
              <w:rPr>
                <w:rStyle w:val="NormalCharacter"/>
                <w:rFonts w:ascii="Times New Roman" w:eastAsia="黑体" w:hAnsi="Times New Roman"/>
                <w:color w:val="000000"/>
                <w:kern w:val="0"/>
                <w:sz w:val="22"/>
              </w:rPr>
              <w:br/>
            </w:r>
            <w:r>
              <w:rPr>
                <w:rStyle w:val="NormalCharacter"/>
                <w:rFonts w:ascii="宋体" w:eastAsia="宋体" w:hAnsi="宋体"/>
                <w:color w:val="000000"/>
                <w:kern w:val="0"/>
                <w:sz w:val="22"/>
              </w:rPr>
              <w:t>③</w:t>
            </w:r>
            <w:r>
              <w:rPr>
                <w:rStyle w:val="NormalCharacter"/>
                <w:rFonts w:ascii="Times New Roman" w:eastAsia="黑体" w:hAnsi="Times New Roman"/>
                <w:color w:val="000000"/>
                <w:kern w:val="0"/>
                <w:sz w:val="22"/>
              </w:rPr>
              <w:t>不需要做核酸检测</w:t>
            </w:r>
          </w:p>
        </w:tc>
      </w:tr>
      <w:tr w:rsidR="0050158D" w:rsidTr="00195C59">
        <w:trPr>
          <w:trHeight w:val="822"/>
        </w:trPr>
        <w:tc>
          <w:tcPr>
            <w:tcW w:w="992"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r>
      <w:tr w:rsidR="0050158D" w:rsidTr="00195C59">
        <w:trPr>
          <w:trHeight w:val="976"/>
        </w:trPr>
        <w:tc>
          <w:tcPr>
            <w:tcW w:w="992"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135"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noWrap/>
            <w:vAlign w:val="center"/>
          </w:tcPr>
          <w:p w:rsidR="0050158D" w:rsidRDefault="0050158D" w:rsidP="00302933">
            <w:pPr>
              <w:snapToGrid w:val="0"/>
              <w:rPr>
                <w:rStyle w:val="NormalCharacter"/>
                <w:rFonts w:ascii="Times New Roman" w:eastAsia="仿宋_GB2312" w:hAnsi="Times New Roman"/>
                <w:color w:val="000000"/>
                <w:sz w:val="24"/>
                <w:szCs w:val="24"/>
              </w:rPr>
            </w:pPr>
          </w:p>
        </w:tc>
      </w:tr>
      <w:tr w:rsidR="0050158D" w:rsidTr="00195C59">
        <w:trPr>
          <w:trHeight w:val="1000"/>
        </w:trPr>
        <w:tc>
          <w:tcPr>
            <w:tcW w:w="12900" w:type="dxa"/>
            <w:gridSpan w:val="9"/>
            <w:tcBorders>
              <w:top w:val="nil"/>
              <w:left w:val="nil"/>
              <w:bottom w:val="nil"/>
              <w:right w:val="nil"/>
            </w:tcBorders>
            <w:vAlign w:val="center"/>
          </w:tcPr>
          <w:p w:rsidR="0050158D" w:rsidRDefault="006909E9" w:rsidP="00302933">
            <w:pPr>
              <w:snapToGrid w:val="0"/>
              <w:jc w:val="left"/>
              <w:textAlignment w:val="center"/>
              <w:rPr>
                <w:rStyle w:val="NormalCharacter"/>
                <w:rFonts w:ascii="Times New Roman" w:eastAsia="仿宋_GB2312" w:hAnsi="Times New Roman"/>
                <w:color w:val="000000"/>
                <w:sz w:val="24"/>
                <w:szCs w:val="24"/>
              </w:rPr>
            </w:pPr>
            <w:r>
              <w:rPr>
                <w:rStyle w:val="UserStyle5"/>
                <w:rFonts w:ascii="Times New Roman" w:hAnsi="Times New Roman"/>
              </w:rPr>
              <w:t>单位盖章：</w:t>
            </w:r>
            <w:r>
              <w:rPr>
                <w:rStyle w:val="UserStyle5"/>
                <w:rFonts w:ascii="Times New Roman" w:hAnsi="Times New Roman"/>
              </w:rPr>
              <w:t xml:space="preserve">               </w:t>
            </w:r>
            <w:r>
              <w:rPr>
                <w:rStyle w:val="UserStyle5"/>
                <w:rFonts w:ascii="Times New Roman" w:hAnsi="Times New Roman"/>
              </w:rPr>
              <w:t>单位电话：</w:t>
            </w:r>
            <w:r>
              <w:rPr>
                <w:rStyle w:val="UserStyle5"/>
                <w:rFonts w:ascii="Times New Roman" w:hAnsi="Times New Roman"/>
              </w:rPr>
              <w:t xml:space="preserve">                 </w:t>
            </w:r>
            <w:r>
              <w:rPr>
                <w:rStyle w:val="UserStyle5"/>
                <w:rFonts w:ascii="Times New Roman" w:hAnsi="Times New Roman"/>
              </w:rPr>
              <w:t>日期：</w:t>
            </w:r>
            <w:r>
              <w:rPr>
                <w:rStyle w:val="UserStyle5"/>
                <w:rFonts w:ascii="Times New Roman" w:hAnsi="Times New Roman"/>
              </w:rPr>
              <w:t>2021</w:t>
            </w:r>
            <w:r>
              <w:rPr>
                <w:rStyle w:val="UserStyle5"/>
                <w:rFonts w:ascii="Times New Roman" w:hAnsi="Times New Roman"/>
              </w:rPr>
              <w:t>年</w:t>
            </w:r>
            <w:r>
              <w:rPr>
                <w:rStyle w:val="UserStyle5"/>
                <w:rFonts w:ascii="Times New Roman" w:hAnsi="Times New Roman"/>
              </w:rPr>
              <w:t xml:space="preserve"> </w:t>
            </w:r>
            <w:r>
              <w:rPr>
                <w:rStyle w:val="UserStyle5"/>
              </w:rPr>
              <w:t xml:space="preserve"> </w:t>
            </w:r>
            <w:r>
              <w:rPr>
                <w:rStyle w:val="UserStyle5"/>
                <w:rFonts w:ascii="Times New Roman" w:hAnsi="Times New Roman"/>
              </w:rPr>
              <w:t>月</w:t>
            </w:r>
            <w:r>
              <w:rPr>
                <w:rStyle w:val="UserStyle5"/>
                <w:rFonts w:ascii="Times New Roman" w:hAnsi="Times New Roman"/>
              </w:rPr>
              <w:t xml:space="preserve"> </w:t>
            </w:r>
            <w:r>
              <w:rPr>
                <w:rStyle w:val="UserStyle5"/>
              </w:rPr>
              <w:t xml:space="preserve"> </w:t>
            </w:r>
            <w:r>
              <w:rPr>
                <w:rStyle w:val="UserStyle5"/>
                <w:rFonts w:ascii="Times New Roman" w:hAnsi="Times New Roman"/>
              </w:rPr>
              <w:t>日</w:t>
            </w:r>
          </w:p>
        </w:tc>
      </w:tr>
    </w:tbl>
    <w:p w:rsidR="0050158D" w:rsidRDefault="0050158D">
      <w:pPr>
        <w:snapToGrid w:val="0"/>
        <w:spacing w:line="360" w:lineRule="auto"/>
        <w:ind w:right="1017"/>
        <w:rPr>
          <w:rStyle w:val="NormalCharacter"/>
          <w:rFonts w:ascii="Times New Roman" w:hAnsi="Times New Roman"/>
          <w:szCs w:val="32"/>
        </w:rPr>
      </w:pPr>
    </w:p>
    <w:p w:rsidR="0050158D" w:rsidRDefault="0050158D">
      <w:pPr>
        <w:snapToGrid w:val="0"/>
        <w:spacing w:line="360" w:lineRule="auto"/>
        <w:ind w:right="1017"/>
        <w:rPr>
          <w:rStyle w:val="NormalCharacter"/>
          <w:rFonts w:ascii="Times New Roman" w:hAnsi="Times New Roman"/>
          <w:szCs w:val="32"/>
        </w:rPr>
        <w:sectPr w:rsidR="0050158D" w:rsidSect="00195C59">
          <w:pgSz w:w="16838" w:h="11906" w:orient="landscape"/>
          <w:pgMar w:top="1984" w:right="1587" w:bottom="2098" w:left="1474" w:header="720" w:footer="1400" w:gutter="0"/>
          <w:cols w:space="720"/>
          <w:docGrid w:linePitch="435"/>
        </w:sectPr>
      </w:pPr>
    </w:p>
    <w:p w:rsidR="0050158D" w:rsidRDefault="006909E9">
      <w:pPr>
        <w:snapToGrid w:val="0"/>
        <w:spacing w:line="360" w:lineRule="auto"/>
        <w:ind w:right="1017"/>
        <w:rPr>
          <w:rStyle w:val="NormalCharacter"/>
          <w:rFonts w:ascii="Times New Roman" w:hAnsi="Times New Roman"/>
          <w:szCs w:val="32"/>
        </w:rPr>
      </w:pPr>
      <w:r>
        <w:rPr>
          <w:rStyle w:val="NormalCharacter"/>
          <w:rFonts w:ascii="Times New Roman" w:hAnsi="Times New Roman"/>
          <w:szCs w:val="32"/>
        </w:rPr>
        <w:lastRenderedPageBreak/>
        <w:t>附件</w:t>
      </w:r>
      <w:r>
        <w:rPr>
          <w:rStyle w:val="NormalCharacter"/>
          <w:rFonts w:ascii="Times New Roman" w:hAnsi="Times New Roman"/>
          <w:szCs w:val="32"/>
        </w:rPr>
        <w:t>3</w:t>
      </w:r>
      <w:r>
        <w:rPr>
          <w:rStyle w:val="NormalCharacter"/>
          <w:rFonts w:ascii="Times New Roman" w:hAnsi="Times New Roman"/>
          <w:szCs w:val="32"/>
        </w:rPr>
        <w:t>：</w:t>
      </w:r>
    </w:p>
    <w:p w:rsidR="0050158D" w:rsidRDefault="006909E9">
      <w:pPr>
        <w:snapToGrid w:val="0"/>
        <w:spacing w:line="360" w:lineRule="auto"/>
        <w:jc w:val="center"/>
        <w:rPr>
          <w:rStyle w:val="NormalCharacter"/>
          <w:rFonts w:ascii="方正小标宋_GBK" w:eastAsia="方正小标宋_GBK" w:hAnsi="方正小标宋_GBK"/>
          <w:sz w:val="44"/>
          <w:szCs w:val="44"/>
        </w:rPr>
      </w:pPr>
      <w:r>
        <w:rPr>
          <w:rStyle w:val="NormalCharacter"/>
          <w:rFonts w:ascii="方正小标宋_GBK" w:eastAsia="方正小标宋_GBK" w:hAnsi="方正小标宋_GBK"/>
          <w:sz w:val="44"/>
          <w:szCs w:val="44"/>
        </w:rPr>
        <w:t>参会回执</w:t>
      </w:r>
    </w:p>
    <w:tbl>
      <w:tblPr>
        <w:tblW w:w="9199" w:type="dxa"/>
        <w:jc w:val="center"/>
        <w:tblBorders>
          <w:top w:val="nil"/>
          <w:left w:val="nil"/>
          <w:bottom w:val="nil"/>
          <w:right w:val="nil"/>
          <w:insideH w:val="nil"/>
          <w:insideV w:val="nil"/>
        </w:tblBorders>
        <w:tblLayout w:type="fixed"/>
        <w:tblCellMar>
          <w:left w:w="0" w:type="dxa"/>
          <w:right w:w="0" w:type="dxa"/>
        </w:tblCellMar>
        <w:tblLook w:val="07E0" w:firstRow="1" w:lastRow="1" w:firstColumn="1" w:lastColumn="1" w:noHBand="1" w:noVBand="1"/>
      </w:tblPr>
      <w:tblGrid>
        <w:gridCol w:w="1980"/>
        <w:gridCol w:w="3118"/>
        <w:gridCol w:w="2127"/>
        <w:gridCol w:w="1974"/>
      </w:tblGrid>
      <w:tr w:rsidR="0050158D">
        <w:trPr>
          <w:trHeight w:val="6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姓名</w:t>
            </w:r>
          </w:p>
        </w:tc>
        <w:tc>
          <w:tcPr>
            <w:tcW w:w="3118"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rPr>
                <w:rStyle w:val="NormalCharacter"/>
                <w:rFonts w:ascii="Times New Roman" w:hAnsi="Times New Roman"/>
                <w:color w:val="000000"/>
                <w:szCs w:val="32"/>
              </w:rPr>
            </w:pPr>
            <w:r>
              <w:rPr>
                <w:rStyle w:val="NormalCharacter"/>
                <w:rFonts w:ascii="Times New Roman" w:hAnsi="Times New Roman"/>
                <w:color w:val="000000"/>
                <w:szCs w:val="32"/>
              </w:rPr>
              <w:t>单位</w:t>
            </w:r>
          </w:p>
        </w:tc>
        <w:tc>
          <w:tcPr>
            <w:tcW w:w="2127"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职务</w:t>
            </w:r>
            <w:r>
              <w:rPr>
                <w:rStyle w:val="NormalCharacter"/>
                <w:rFonts w:ascii="Times New Roman" w:hAnsi="Times New Roman"/>
                <w:color w:val="000000"/>
                <w:szCs w:val="32"/>
              </w:rPr>
              <w:t>/</w:t>
            </w:r>
            <w:r>
              <w:rPr>
                <w:rStyle w:val="NormalCharacter"/>
                <w:rFonts w:ascii="Times New Roman" w:hAnsi="Times New Roman"/>
                <w:color w:val="000000"/>
                <w:szCs w:val="32"/>
              </w:rPr>
              <w:t>职称</w:t>
            </w:r>
          </w:p>
        </w:tc>
        <w:tc>
          <w:tcPr>
            <w:tcW w:w="1974"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kern w:val="0"/>
                <w:szCs w:val="32"/>
              </w:rPr>
              <w:t>电话</w:t>
            </w:r>
          </w:p>
        </w:tc>
      </w:tr>
      <w:tr w:rsidR="0050158D">
        <w:trPr>
          <w:trHeight w:val="1225"/>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1974"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r>
      <w:tr w:rsidR="0050158D">
        <w:trPr>
          <w:trHeight w:val="1257"/>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1974"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r>
      <w:tr w:rsidR="0050158D">
        <w:trPr>
          <w:trHeight w:val="949"/>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抵达时间</w:t>
            </w:r>
          </w:p>
        </w:tc>
        <w:tc>
          <w:tcPr>
            <w:tcW w:w="3118"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航班</w:t>
            </w:r>
            <w:r>
              <w:rPr>
                <w:rStyle w:val="NormalCharacter"/>
                <w:rFonts w:ascii="Times New Roman" w:hAnsi="Times New Roman"/>
                <w:color w:val="000000"/>
                <w:szCs w:val="32"/>
              </w:rPr>
              <w:t>/</w:t>
            </w:r>
            <w:r>
              <w:rPr>
                <w:rStyle w:val="NormalCharacter"/>
                <w:rFonts w:ascii="Times New Roman" w:hAnsi="Times New Roman"/>
                <w:color w:val="000000"/>
                <w:szCs w:val="32"/>
              </w:rPr>
              <w:t>车次</w:t>
            </w:r>
          </w:p>
        </w:tc>
        <w:tc>
          <w:tcPr>
            <w:tcW w:w="1974"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r>
      <w:tr w:rsidR="0050158D">
        <w:trPr>
          <w:trHeight w:val="977"/>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离会时间</w:t>
            </w:r>
          </w:p>
        </w:tc>
        <w:tc>
          <w:tcPr>
            <w:tcW w:w="3118"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航班</w:t>
            </w:r>
            <w:r>
              <w:rPr>
                <w:rStyle w:val="NormalCharacter"/>
                <w:rFonts w:ascii="Times New Roman" w:hAnsi="Times New Roman"/>
                <w:color w:val="000000"/>
                <w:szCs w:val="32"/>
              </w:rPr>
              <w:t>/</w:t>
            </w:r>
            <w:r>
              <w:rPr>
                <w:rStyle w:val="NormalCharacter"/>
                <w:rFonts w:ascii="Times New Roman" w:hAnsi="Times New Roman"/>
                <w:color w:val="000000"/>
                <w:szCs w:val="32"/>
              </w:rPr>
              <w:t>车次</w:t>
            </w:r>
          </w:p>
        </w:tc>
        <w:tc>
          <w:tcPr>
            <w:tcW w:w="1974" w:type="dxa"/>
            <w:tcBorders>
              <w:top w:val="single" w:sz="4" w:space="0" w:color="000000"/>
              <w:left w:val="single" w:sz="4" w:space="0" w:color="000000"/>
              <w:bottom w:val="single" w:sz="4" w:space="0" w:color="000000"/>
              <w:right w:val="single" w:sz="4" w:space="0" w:color="000000"/>
            </w:tcBorders>
            <w:vAlign w:val="center"/>
          </w:tcPr>
          <w:p w:rsidR="0050158D" w:rsidRDefault="0050158D">
            <w:pPr>
              <w:jc w:val="center"/>
              <w:textAlignment w:val="center"/>
              <w:rPr>
                <w:rStyle w:val="NormalCharacter"/>
                <w:rFonts w:ascii="Times New Roman" w:hAnsi="Times New Roman"/>
                <w:color w:val="000000"/>
                <w:szCs w:val="32"/>
              </w:rPr>
            </w:pPr>
          </w:p>
        </w:tc>
      </w:tr>
      <w:tr w:rsidR="0050158D">
        <w:trPr>
          <w:trHeight w:val="195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住宿安排</w:t>
            </w:r>
          </w:p>
        </w:tc>
        <w:tc>
          <w:tcPr>
            <w:tcW w:w="7219" w:type="dxa"/>
            <w:gridSpan w:val="3"/>
            <w:tcBorders>
              <w:top w:val="single" w:sz="4" w:space="0" w:color="000000"/>
              <w:left w:val="single" w:sz="4" w:space="0" w:color="000000"/>
              <w:bottom w:val="single" w:sz="4" w:space="0" w:color="000000"/>
              <w:right w:val="single" w:sz="4" w:space="0" w:color="000000"/>
            </w:tcBorders>
            <w:vAlign w:val="center"/>
          </w:tcPr>
          <w:p w:rsidR="0050158D" w:rsidRDefault="0050158D">
            <w:pPr>
              <w:textAlignment w:val="center"/>
              <w:rPr>
                <w:rStyle w:val="NormalCharacter"/>
                <w:rFonts w:ascii="Times New Roman" w:hAnsi="Times New Roman"/>
                <w:color w:val="000000"/>
                <w:szCs w:val="32"/>
              </w:rPr>
            </w:pPr>
          </w:p>
        </w:tc>
      </w:tr>
      <w:tr w:rsidR="0050158D">
        <w:trPr>
          <w:trHeight w:val="195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0158D" w:rsidRDefault="006909E9">
            <w:pPr>
              <w:jc w:val="center"/>
              <w:textAlignment w:val="center"/>
              <w:rPr>
                <w:rStyle w:val="NormalCharacter"/>
                <w:rFonts w:ascii="Times New Roman" w:hAnsi="Times New Roman"/>
                <w:color w:val="000000"/>
                <w:szCs w:val="32"/>
              </w:rPr>
            </w:pPr>
            <w:r>
              <w:rPr>
                <w:rStyle w:val="NormalCharacter"/>
                <w:rFonts w:ascii="Times New Roman" w:hAnsi="Times New Roman"/>
                <w:color w:val="000000"/>
                <w:szCs w:val="32"/>
              </w:rPr>
              <w:t>有无特殊要求</w:t>
            </w:r>
          </w:p>
        </w:tc>
        <w:tc>
          <w:tcPr>
            <w:tcW w:w="7219" w:type="dxa"/>
            <w:gridSpan w:val="3"/>
            <w:tcBorders>
              <w:top w:val="single" w:sz="4" w:space="0" w:color="000000"/>
              <w:left w:val="single" w:sz="4" w:space="0" w:color="000000"/>
              <w:bottom w:val="single" w:sz="4" w:space="0" w:color="000000"/>
              <w:right w:val="single" w:sz="4" w:space="0" w:color="000000"/>
            </w:tcBorders>
            <w:vAlign w:val="center"/>
          </w:tcPr>
          <w:p w:rsidR="0050158D" w:rsidRDefault="0050158D">
            <w:pPr>
              <w:textAlignment w:val="center"/>
              <w:rPr>
                <w:rStyle w:val="NormalCharacter"/>
                <w:rFonts w:ascii="Times New Roman" w:hAnsi="Times New Roman"/>
                <w:color w:val="000000"/>
                <w:szCs w:val="32"/>
              </w:rPr>
            </w:pPr>
          </w:p>
        </w:tc>
      </w:tr>
    </w:tbl>
    <w:p w:rsidR="0050158D" w:rsidRDefault="006909E9">
      <w:pPr>
        <w:snapToGrid w:val="0"/>
        <w:ind w:firstLineChars="200" w:firstLine="632"/>
        <w:rPr>
          <w:rStyle w:val="NormalCharacter"/>
          <w:rFonts w:ascii="仿宋" w:hAnsi="仿宋"/>
          <w:szCs w:val="32"/>
        </w:rPr>
      </w:pPr>
      <w:r>
        <w:rPr>
          <w:rStyle w:val="NormalCharacter"/>
          <w:rFonts w:ascii="仿宋" w:hAnsi="仿宋"/>
          <w:szCs w:val="32"/>
        </w:rPr>
        <w:t>会务组将在盐城站、南洋国际机场安排工作人员接站，请各参会单位仔细填写参会回执，于11月12日前反馈至盐城保护区（姓名：李征浩；手机：18651743385；固定电话及传真：0515-82642202；电子邮箱：</w:t>
      </w:r>
      <w:r>
        <w:rPr>
          <w:rStyle w:val="a9"/>
          <w:rFonts w:ascii="仿宋" w:hAnsi="仿宋"/>
          <w:szCs w:val="32"/>
          <w:u w:color="0000FF"/>
        </w:rPr>
        <w:t>cbrn23th@163.com）</w:t>
      </w:r>
    </w:p>
    <w:p w:rsidR="0050158D" w:rsidRDefault="006909E9">
      <w:pPr>
        <w:rPr>
          <w:rStyle w:val="NormalCharacter"/>
          <w:rFonts w:ascii="Times New Roman" w:hAnsi="Times New Roman"/>
          <w:szCs w:val="32"/>
        </w:rPr>
      </w:pPr>
      <w:r>
        <w:rPr>
          <w:rStyle w:val="NormalCharacter"/>
          <w:rFonts w:ascii="Times New Roman" w:hAnsi="Times New Roman"/>
          <w:b/>
          <w:bCs/>
          <w:sz w:val="36"/>
          <w:szCs w:val="36"/>
        </w:rPr>
        <w:t>网络大会参会代表联系群：</w:t>
      </w:r>
    </w:p>
    <w:p w:rsidR="0050158D" w:rsidRDefault="00F40537">
      <w:pPr>
        <w:rPr>
          <w:rStyle w:val="NormalCharacter"/>
          <w:rFonts w:ascii="Times New Roman" w:hAnsi="Times New Roman"/>
          <w:szCs w:val="3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B080" id="AutoShape 5"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5wwIAAPwF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" filled="f" stroked="f">
                <v:stroke joinstyle="miter"/>
                <v:path textboxrect="@1,@1,@1,@1"/>
                <o:lock v:ext="edit" selection="t"/>
              </v:shape>
            </w:pict>
          </mc:Fallback>
        </mc:AlternateContent>
      </w:r>
      <w:r>
        <w:rPr>
          <w:noProof/>
        </w:rPr>
        <w:drawing>
          <wp:inline distT="0" distB="0" distL="0" distR="0">
            <wp:extent cx="3388360" cy="449326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extLst>
                        <a:ext uri="{28A0092B-C50C-407E-A947-70E740481C1C}">
                          <a14:useLocalDpi xmlns:a14="http://schemas.microsoft.com/office/drawing/2010/main" val="0"/>
                        </a:ext>
                      </a:extLst>
                    </a:blip>
                    <a:srcRect l="6075" t="22095" r="6255" b="22369"/>
                    <a:stretch>
                      <a:fillRect/>
                    </a:stretch>
                  </pic:blipFill>
                  <pic:spPr bwMode="auto">
                    <a:xfrm>
                      <a:off x="0" y="0"/>
                      <a:ext cx="3388360" cy="4493260"/>
                    </a:xfrm>
                    <a:prstGeom prst="rect">
                      <a:avLst/>
                    </a:prstGeom>
                    <a:noFill/>
                    <a:ln>
                      <a:noFill/>
                    </a:ln>
                  </pic:spPr>
                </pic:pic>
              </a:graphicData>
            </a:graphic>
          </wp:inline>
        </w:drawing>
      </w:r>
    </w:p>
    <w:p w:rsidR="0050158D" w:rsidRDefault="0050158D">
      <w:pPr>
        <w:rPr>
          <w:rStyle w:val="NormalCharacter"/>
          <w:rFonts w:ascii="Times New Roman" w:hAnsi="Times New Roman"/>
          <w:szCs w:val="32"/>
        </w:rPr>
      </w:pPr>
    </w:p>
    <w:p w:rsidR="0050158D" w:rsidRDefault="0050158D">
      <w:pPr>
        <w:snapToGrid w:val="0"/>
        <w:ind w:firstLineChars="200" w:firstLine="632"/>
        <w:rPr>
          <w:rStyle w:val="NormalCharacter"/>
          <w:rFonts w:ascii="Times New Roman" w:hAnsi="Times New Roman"/>
          <w:szCs w:val="32"/>
        </w:rPr>
      </w:pPr>
    </w:p>
    <w:sectPr w:rsidR="0050158D">
      <w:pgSz w:w="11906" w:h="16838"/>
      <w:pgMar w:top="2098" w:right="1474" w:bottom="1984" w:left="1587" w:header="720" w:footer="1400" w:gutter="0"/>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FB" w:rsidRDefault="001853FB" w:rsidP="00F40537">
      <w:r>
        <w:separator/>
      </w:r>
    </w:p>
  </w:endnote>
  <w:endnote w:type="continuationSeparator" w:id="0">
    <w:p w:rsidR="001853FB" w:rsidRDefault="001853FB" w:rsidP="00F4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dobe 宋体 Std L">
    <w:charset w:val="86"/>
    <w:family w:val="roman"/>
    <w:pitch w:val="default"/>
    <w:sig w:usb0="00000001"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FB" w:rsidRDefault="001853FB" w:rsidP="00F40537">
      <w:r>
        <w:separator/>
      </w:r>
    </w:p>
  </w:footnote>
  <w:footnote w:type="continuationSeparator" w:id="0">
    <w:p w:rsidR="001853FB" w:rsidRDefault="001853FB" w:rsidP="00F40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420"/>
  <w:displayHorizontalDrawingGridEvery w:val="2"/>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8D"/>
    <w:rsid w:val="001853FB"/>
    <w:rsid w:val="00195C59"/>
    <w:rsid w:val="00302933"/>
    <w:rsid w:val="0050158D"/>
    <w:rsid w:val="006909E9"/>
    <w:rsid w:val="007F2AF5"/>
    <w:rsid w:val="00861D7A"/>
    <w:rsid w:val="00B94E38"/>
    <w:rsid w:val="00BE3F82"/>
    <w:rsid w:val="00DE2F54"/>
    <w:rsid w:val="00EB7A42"/>
    <w:rsid w:val="00F328E8"/>
    <w:rsid w:val="00F4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359B6-E6C8-4D33-A1BA-45888D18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ascii="Calibri" w:eastAsia="仿宋"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paragraph" w:styleId="a3">
    <w:name w:val="Date"/>
    <w:basedOn w:val="a"/>
    <w:next w:val="a"/>
    <w:link w:val="a4"/>
    <w:pPr>
      <w:ind w:leftChars="2500" w:left="100"/>
    </w:pPr>
  </w:style>
  <w:style w:type="character" w:customStyle="1" w:styleId="a4">
    <w:name w:val="日期 字符"/>
    <w:link w:val="a3"/>
    <w:semiHidden/>
  </w:style>
  <w:style w:type="paragraph" w:customStyle="1" w:styleId="Acetate">
    <w:name w:val="Acetate"/>
    <w:basedOn w:val="a"/>
    <w:link w:val="UserStyle1"/>
    <w:rPr>
      <w:sz w:val="18"/>
      <w:szCs w:val="18"/>
    </w:rPr>
  </w:style>
  <w:style w:type="character" w:customStyle="1" w:styleId="UserStyle1">
    <w:name w:val="UserStyle_1"/>
    <w:link w:val="Acetate"/>
    <w:semiHidden/>
    <w:rPr>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link w:val="a5"/>
    <w:rPr>
      <w:sz w:val="18"/>
      <w:szCs w:val="18"/>
    </w:rPr>
  </w:style>
  <w:style w:type="paragraph" w:styleId="a7">
    <w:name w:val="header"/>
    <w:basedOn w:val="a"/>
    <w:link w:val="a8"/>
    <w:pPr>
      <w:pBdr>
        <w:bottom w:val="single" w:sz="6" w:space="1" w:color="000000"/>
      </w:pBdr>
      <w:tabs>
        <w:tab w:val="center" w:pos="4153"/>
        <w:tab w:val="right" w:pos="8306"/>
      </w:tabs>
      <w:snapToGrid w:val="0"/>
      <w:jc w:val="center"/>
    </w:pPr>
    <w:rPr>
      <w:sz w:val="18"/>
      <w:szCs w:val="18"/>
    </w:rPr>
  </w:style>
  <w:style w:type="character" w:customStyle="1" w:styleId="a8">
    <w:name w:val="页眉 字符"/>
    <w:link w:val="a7"/>
    <w:rPr>
      <w:sz w:val="18"/>
      <w:szCs w:val="18"/>
    </w:rPr>
  </w:style>
  <w:style w:type="character" w:styleId="a9">
    <w:name w:val="Hyperlink"/>
    <w:rPr>
      <w:color w:val="0000FF"/>
      <w:u w:val="single"/>
    </w:rPr>
  </w:style>
  <w:style w:type="paragraph" w:customStyle="1" w:styleId="UserStyle4">
    <w:name w:val="UserStyle_4"/>
    <w:basedOn w:val="a"/>
    <w:pPr>
      <w:spacing w:line="288" w:lineRule="auto"/>
      <w:textAlignment w:val="center"/>
    </w:pPr>
    <w:rPr>
      <w:rFonts w:ascii="Adobe 宋体 Std L" w:eastAsia="Adobe 宋体 Std L"/>
      <w:color w:val="000000"/>
      <w:kern w:val="0"/>
      <w:sz w:val="24"/>
      <w:szCs w:val="24"/>
      <w:lang w:val="zh-CN"/>
    </w:rPr>
  </w:style>
  <w:style w:type="character" w:customStyle="1" w:styleId="UserStyle5">
    <w:name w:val="UserStyle_5"/>
    <w:rPr>
      <w:rFonts w:ascii="仿宋_GB2312" w:eastAsia="仿宋_GB2312"/>
      <w:color w:val="000000"/>
      <w:sz w:val="24"/>
      <w:szCs w:val="24"/>
    </w:rPr>
  </w:style>
  <w:style w:type="character" w:customStyle="1" w:styleId="UserStyle6">
    <w:name w:val="UserStyle_6"/>
    <w:rPr>
      <w:rFonts w:ascii="仿宋_GB2312" w:eastAsia="仿宋_GB2312"/>
      <w:color w:val="000000"/>
      <w:sz w:val="24"/>
      <w:szCs w:val="24"/>
      <w:u w:val="single"/>
    </w:rPr>
  </w:style>
  <w:style w:type="paragraph" w:styleId="aa">
    <w:name w:val="Balloon Text"/>
    <w:basedOn w:val="a"/>
    <w:link w:val="ab"/>
    <w:uiPriority w:val="99"/>
    <w:semiHidden/>
    <w:unhideWhenUsed/>
    <w:rsid w:val="00B94E38"/>
    <w:rPr>
      <w:sz w:val="18"/>
      <w:szCs w:val="18"/>
    </w:rPr>
  </w:style>
  <w:style w:type="character" w:customStyle="1" w:styleId="ab">
    <w:name w:val="批注框文本 字符"/>
    <w:basedOn w:val="a0"/>
    <w:link w:val="aa"/>
    <w:uiPriority w:val="99"/>
    <w:semiHidden/>
    <w:rsid w:val="00B94E38"/>
    <w:rPr>
      <w:rFonts w:ascii="Calibri" w:eastAsia="仿宋"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liuning</dc:creator>
  <cp:lastModifiedBy>陈向军</cp:lastModifiedBy>
  <cp:revision>37</cp:revision>
  <cp:lastPrinted>2021-10-21T06:58:00Z</cp:lastPrinted>
  <dcterms:created xsi:type="dcterms:W3CDTF">2021-10-21T06:47:00Z</dcterms:created>
  <dcterms:modified xsi:type="dcterms:W3CDTF">2021-10-21T06:59:00Z</dcterms:modified>
</cp:coreProperties>
</file>